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D44F" w14:textId="77777777" w:rsidR="00F15BF3" w:rsidRPr="006A0324" w:rsidRDefault="00D33BEE" w:rsidP="00EC3BD4">
      <w:pPr>
        <w:pStyle w:val="Heading1"/>
        <w:ind w:left="29" w:right="19" w:firstLine="0"/>
        <w:rPr>
          <w:rFonts w:asciiTheme="minorHAnsi" w:hAnsiTheme="minorHAnsi" w:cstheme="minorHAnsi"/>
        </w:rPr>
      </w:pPr>
      <w:r w:rsidRPr="006A0324">
        <w:rPr>
          <w:rFonts w:asciiTheme="minorHAnsi" w:hAnsiTheme="minorHAnsi" w:cstheme="minorHAnsi"/>
        </w:rPr>
        <w:t xml:space="preserve">RULES FOR SCHOOLS </w:t>
      </w:r>
    </w:p>
    <w:p w14:paraId="69CDC48C" w14:textId="15FA1404" w:rsidR="00B821BE" w:rsidRPr="006A0324" w:rsidRDefault="00D33BEE">
      <w:pPr>
        <w:spacing w:after="0" w:line="240" w:lineRule="auto"/>
        <w:ind w:left="0" w:firstLine="0"/>
        <w:rPr>
          <w:rFonts w:asciiTheme="minorHAnsi" w:hAnsiTheme="minorHAnsi" w:cstheme="minorHAnsi"/>
          <w:sz w:val="24"/>
        </w:rPr>
      </w:pPr>
      <w:r w:rsidRPr="006A0324">
        <w:rPr>
          <w:rFonts w:asciiTheme="minorHAnsi" w:hAnsiTheme="minorHAnsi" w:cstheme="minorHAnsi"/>
          <w:sz w:val="24"/>
        </w:rPr>
        <w:t xml:space="preserve">What follows is a synopsis of the ISEF rules.  For the full rulebook, go to </w:t>
      </w:r>
      <w:r w:rsidRPr="006A0324">
        <w:rPr>
          <w:rFonts w:asciiTheme="minorHAnsi" w:hAnsiTheme="minorHAnsi" w:cstheme="minorHAnsi"/>
          <w:sz w:val="24"/>
          <w:u w:val="single" w:color="000000"/>
        </w:rPr>
        <w:t>https:// student.societyforscience.org/international-rules-pre-college-research</w:t>
      </w:r>
      <w:r w:rsidRPr="006A0324">
        <w:rPr>
          <w:rFonts w:asciiTheme="minorHAnsi" w:hAnsiTheme="minorHAnsi" w:cstheme="minorHAnsi"/>
          <w:sz w:val="24"/>
        </w:rPr>
        <w:t xml:space="preserve"> </w:t>
      </w:r>
    </w:p>
    <w:p w14:paraId="0C763AE2" w14:textId="77777777" w:rsidR="00F15BF3" w:rsidRPr="006A0324" w:rsidRDefault="00D33BEE">
      <w:pPr>
        <w:spacing w:after="59" w:line="242" w:lineRule="auto"/>
        <w:ind w:left="0" w:firstLine="0"/>
        <w:rPr>
          <w:rFonts w:asciiTheme="minorHAnsi" w:hAnsiTheme="minorHAnsi" w:cstheme="minorHAnsi"/>
        </w:rPr>
      </w:pPr>
      <w:r w:rsidRPr="006A0324">
        <w:rPr>
          <w:rFonts w:asciiTheme="minorHAnsi" w:hAnsiTheme="minorHAnsi" w:cstheme="minorHAnsi"/>
          <w:sz w:val="24"/>
        </w:rPr>
        <w:t xml:space="preserve">Not sure what forms your need?  Enter your data/project into </w:t>
      </w:r>
      <w:proofErr w:type="spellStart"/>
      <w:r w:rsidRPr="006A0324">
        <w:rPr>
          <w:rFonts w:asciiTheme="minorHAnsi" w:hAnsiTheme="minorHAnsi" w:cstheme="minorHAnsi"/>
          <w:sz w:val="24"/>
        </w:rPr>
        <w:t>Scienteer</w:t>
      </w:r>
      <w:proofErr w:type="spellEnd"/>
      <w:r w:rsidRPr="006A0324">
        <w:rPr>
          <w:rFonts w:asciiTheme="minorHAnsi" w:hAnsiTheme="minorHAnsi" w:cstheme="minorHAnsi"/>
          <w:sz w:val="24"/>
        </w:rPr>
        <w:t xml:space="preserve"> and it will direct you to complete the correct forms.</w:t>
      </w:r>
    </w:p>
    <w:p w14:paraId="2EBDB9AF" w14:textId="77777777" w:rsidR="00F15BF3" w:rsidRPr="006A0324" w:rsidRDefault="006A0324">
      <w:pPr>
        <w:numPr>
          <w:ilvl w:val="0"/>
          <w:numId w:val="1"/>
        </w:numPr>
        <w:spacing w:after="59" w:line="242" w:lineRule="auto"/>
        <w:ind w:hanging="320"/>
        <w:rPr>
          <w:rFonts w:asciiTheme="minorHAnsi" w:hAnsiTheme="minorHAnsi" w:cstheme="minorHAnsi"/>
        </w:rPr>
      </w:pPr>
      <w:hyperlink r:id="rId5">
        <w:r w:rsidR="00D33BEE" w:rsidRPr="006A0324">
          <w:rPr>
            <w:rFonts w:asciiTheme="minorHAnsi" w:hAnsiTheme="minorHAnsi" w:cstheme="minorHAnsi"/>
            <w:sz w:val="24"/>
          </w:rPr>
          <w:t xml:space="preserve">For elementary projects (grades 4-5 -- select middle): https://www.scienteer.com/ </w:t>
        </w:r>
      </w:hyperlink>
      <w:r w:rsidR="00D33BEE" w:rsidRPr="006A0324">
        <w:rPr>
          <w:rFonts w:asciiTheme="minorHAnsi" w:hAnsiTheme="minorHAnsi" w:cstheme="minorHAnsi"/>
          <w:sz w:val="24"/>
        </w:rPr>
        <w:t>register/louisianaregion1elementarydivisionscienceandengineeringfair</w:t>
      </w:r>
    </w:p>
    <w:p w14:paraId="3F893049" w14:textId="77777777" w:rsidR="00F15BF3" w:rsidRPr="006A0324" w:rsidRDefault="00D33BEE">
      <w:pPr>
        <w:numPr>
          <w:ilvl w:val="0"/>
          <w:numId w:val="1"/>
        </w:numPr>
        <w:spacing w:after="408" w:line="242" w:lineRule="auto"/>
        <w:ind w:hanging="320"/>
        <w:rPr>
          <w:rFonts w:asciiTheme="minorHAnsi" w:hAnsiTheme="minorHAnsi" w:cstheme="minorHAnsi"/>
        </w:rPr>
      </w:pPr>
      <w:r w:rsidRPr="006A0324">
        <w:rPr>
          <w:rFonts w:asciiTheme="minorHAnsi" w:hAnsiTheme="minorHAnsi" w:cstheme="minorHAnsi"/>
          <w:sz w:val="24"/>
        </w:rPr>
        <w:t xml:space="preserve">For middle and high school projects (grades 6-12): https://www.scienteer.com/ </w:t>
      </w:r>
      <w:hyperlink r:id="rId6">
        <w:r w:rsidRPr="006A0324">
          <w:rPr>
            <w:rFonts w:asciiTheme="minorHAnsi" w:hAnsiTheme="minorHAnsi" w:cstheme="minorHAnsi"/>
            <w:sz w:val="24"/>
          </w:rPr>
          <w:t>register/louisianaregion1scienceandengineeringfai</w:t>
        </w:r>
      </w:hyperlink>
      <w:r w:rsidRPr="006A0324">
        <w:rPr>
          <w:rFonts w:asciiTheme="minorHAnsi" w:hAnsiTheme="minorHAnsi" w:cstheme="minorHAnsi"/>
          <w:sz w:val="24"/>
        </w:rPr>
        <w:t>r</w:t>
      </w:r>
    </w:p>
    <w:p w14:paraId="0D0E45D3" w14:textId="77777777" w:rsidR="00F15BF3" w:rsidRPr="006A0324" w:rsidRDefault="00D33BEE">
      <w:pPr>
        <w:numPr>
          <w:ilvl w:val="0"/>
          <w:numId w:val="2"/>
        </w:numPr>
        <w:ind w:hanging="410"/>
        <w:rPr>
          <w:rFonts w:asciiTheme="minorHAnsi" w:hAnsiTheme="minorHAnsi" w:cstheme="minorHAnsi"/>
        </w:rPr>
      </w:pPr>
      <w:r w:rsidRPr="006A0324">
        <w:rPr>
          <w:rFonts w:asciiTheme="minorHAnsi" w:hAnsiTheme="minorHAnsi" w:cstheme="minorHAnsi"/>
        </w:rPr>
        <w:t>All projects must have</w:t>
      </w:r>
    </w:p>
    <w:p w14:paraId="7799794E" w14:textId="77777777" w:rsidR="00F15BF3" w:rsidRPr="006A0324" w:rsidRDefault="00D33BEE" w:rsidP="00EC3BD4">
      <w:pPr>
        <w:numPr>
          <w:ilvl w:val="1"/>
          <w:numId w:val="2"/>
        </w:numPr>
        <w:ind w:right="2759" w:hanging="360"/>
        <w:rPr>
          <w:rFonts w:asciiTheme="minorHAnsi" w:hAnsiTheme="minorHAnsi" w:cstheme="minorHAnsi"/>
        </w:rPr>
      </w:pPr>
      <w:r w:rsidRPr="006A0324">
        <w:rPr>
          <w:rFonts w:asciiTheme="minorHAnsi" w:hAnsiTheme="minorHAnsi" w:cstheme="minorHAnsi"/>
        </w:rPr>
        <w:t>Checklist for Adult Sponsor (1)</w:t>
      </w:r>
    </w:p>
    <w:p w14:paraId="55CF9461" w14:textId="77777777" w:rsidR="00EC3BD4" w:rsidRPr="006A0324" w:rsidRDefault="00D33BEE">
      <w:pPr>
        <w:numPr>
          <w:ilvl w:val="1"/>
          <w:numId w:val="2"/>
        </w:numPr>
        <w:spacing w:after="4" w:line="252" w:lineRule="auto"/>
        <w:ind w:right="5359" w:hanging="360"/>
        <w:rPr>
          <w:rFonts w:asciiTheme="minorHAnsi" w:hAnsiTheme="minorHAnsi" w:cstheme="minorHAnsi"/>
        </w:rPr>
      </w:pPr>
      <w:r w:rsidRPr="006A0324">
        <w:rPr>
          <w:rFonts w:asciiTheme="minorHAnsi" w:hAnsiTheme="minorHAnsi" w:cstheme="minorHAnsi"/>
        </w:rPr>
        <w:t xml:space="preserve">Student </w:t>
      </w:r>
      <w:proofErr w:type="gramStart"/>
      <w:r w:rsidRPr="006A0324">
        <w:rPr>
          <w:rFonts w:asciiTheme="minorHAnsi" w:hAnsiTheme="minorHAnsi" w:cstheme="minorHAnsi"/>
        </w:rPr>
        <w:t>Checklist</w:t>
      </w:r>
      <w:r w:rsidRPr="006A0324">
        <w:rPr>
          <w:rFonts w:asciiTheme="minorHAnsi" w:hAnsiTheme="minorHAnsi" w:cstheme="minorHAnsi"/>
          <w:sz w:val="24"/>
        </w:rPr>
        <w:t xml:space="preserve">  (</w:t>
      </w:r>
      <w:proofErr w:type="gramEnd"/>
      <w:r w:rsidRPr="006A0324">
        <w:rPr>
          <w:rFonts w:asciiTheme="minorHAnsi" w:hAnsiTheme="minorHAnsi" w:cstheme="minorHAnsi"/>
          <w:sz w:val="24"/>
        </w:rPr>
        <w:t>1A)</w:t>
      </w:r>
    </w:p>
    <w:p w14:paraId="177C2E93" w14:textId="77777777" w:rsidR="00F15BF3" w:rsidRPr="006A0324" w:rsidRDefault="00D33BEE">
      <w:pPr>
        <w:numPr>
          <w:ilvl w:val="1"/>
          <w:numId w:val="2"/>
        </w:numPr>
        <w:spacing w:after="4" w:line="252" w:lineRule="auto"/>
        <w:ind w:right="5359" w:hanging="360"/>
        <w:rPr>
          <w:rFonts w:asciiTheme="minorHAnsi" w:hAnsiTheme="minorHAnsi" w:cstheme="minorHAnsi"/>
        </w:rPr>
      </w:pPr>
      <w:r w:rsidRPr="006A0324">
        <w:rPr>
          <w:rFonts w:asciiTheme="minorHAnsi" w:hAnsiTheme="minorHAnsi" w:cstheme="minorHAnsi"/>
          <w:sz w:val="24"/>
        </w:rPr>
        <w:t>Research Plan</w:t>
      </w:r>
    </w:p>
    <w:p w14:paraId="12136F02" w14:textId="77777777" w:rsidR="00F15BF3" w:rsidRPr="006A0324" w:rsidRDefault="00D33BEE">
      <w:pPr>
        <w:numPr>
          <w:ilvl w:val="1"/>
          <w:numId w:val="2"/>
        </w:numPr>
        <w:spacing w:after="4" w:line="252" w:lineRule="auto"/>
        <w:ind w:right="5359" w:hanging="360"/>
        <w:rPr>
          <w:rFonts w:asciiTheme="minorHAnsi" w:hAnsiTheme="minorHAnsi" w:cstheme="minorHAnsi"/>
        </w:rPr>
      </w:pPr>
      <w:r w:rsidRPr="006A0324">
        <w:rPr>
          <w:rFonts w:asciiTheme="minorHAnsi" w:hAnsiTheme="minorHAnsi" w:cstheme="minorHAnsi"/>
          <w:sz w:val="24"/>
        </w:rPr>
        <w:t xml:space="preserve">Approval </w:t>
      </w:r>
      <w:proofErr w:type="gramStart"/>
      <w:r w:rsidRPr="006A0324">
        <w:rPr>
          <w:rFonts w:asciiTheme="minorHAnsi" w:hAnsiTheme="minorHAnsi" w:cstheme="minorHAnsi"/>
          <w:sz w:val="24"/>
        </w:rPr>
        <w:t>Form  (</w:t>
      </w:r>
      <w:proofErr w:type="gramEnd"/>
      <w:r w:rsidRPr="006A0324">
        <w:rPr>
          <w:rFonts w:asciiTheme="minorHAnsi" w:hAnsiTheme="minorHAnsi" w:cstheme="minorHAnsi"/>
          <w:sz w:val="24"/>
        </w:rPr>
        <w:t>1B)</w:t>
      </w:r>
    </w:p>
    <w:p w14:paraId="0E965CA6" w14:textId="77777777" w:rsidR="00F15BF3" w:rsidRPr="006A0324" w:rsidRDefault="00D33BEE">
      <w:pPr>
        <w:numPr>
          <w:ilvl w:val="0"/>
          <w:numId w:val="2"/>
        </w:numPr>
        <w:ind w:hanging="410"/>
        <w:rPr>
          <w:rFonts w:asciiTheme="minorHAnsi" w:hAnsiTheme="minorHAnsi" w:cstheme="minorHAnsi"/>
        </w:rPr>
      </w:pPr>
      <w:r w:rsidRPr="006A0324">
        <w:rPr>
          <w:rFonts w:asciiTheme="minorHAnsi" w:hAnsiTheme="minorHAnsi" w:cstheme="minorHAnsi"/>
        </w:rPr>
        <w:t>Abstract of 250 words maximum, 2 copies</w:t>
      </w:r>
    </w:p>
    <w:p w14:paraId="396CF345" w14:textId="77777777" w:rsidR="00F15BF3" w:rsidRPr="006A0324" w:rsidRDefault="00D33BEE" w:rsidP="00EC3BD4">
      <w:pPr>
        <w:numPr>
          <w:ilvl w:val="0"/>
          <w:numId w:val="2"/>
        </w:numPr>
        <w:spacing w:after="0" w:line="240" w:lineRule="auto"/>
        <w:ind w:left="749" w:hanging="403"/>
        <w:rPr>
          <w:rFonts w:asciiTheme="minorHAnsi" w:hAnsiTheme="minorHAnsi" w:cstheme="minorHAnsi"/>
        </w:rPr>
      </w:pPr>
      <w:r w:rsidRPr="006A0324">
        <w:rPr>
          <w:rFonts w:asciiTheme="minorHAnsi" w:hAnsiTheme="minorHAnsi" w:cstheme="minorHAnsi"/>
        </w:rPr>
        <w:t>If team project, each member must submit Approval Form 1B</w:t>
      </w:r>
    </w:p>
    <w:p w14:paraId="6F2E7A1C" w14:textId="77777777" w:rsidR="00B54935" w:rsidRPr="006A0324" w:rsidRDefault="00B54935">
      <w:pPr>
        <w:spacing w:after="261"/>
        <w:ind w:left="10"/>
        <w:rPr>
          <w:rFonts w:asciiTheme="minorHAnsi" w:hAnsiTheme="minorHAnsi" w:cstheme="minorHAnsi"/>
        </w:rPr>
      </w:pPr>
    </w:p>
    <w:p w14:paraId="3388F52A" w14:textId="16B9C104" w:rsidR="00F15BF3" w:rsidRPr="006A0324" w:rsidRDefault="00D33BEE">
      <w:pPr>
        <w:spacing w:after="261"/>
        <w:ind w:left="10"/>
        <w:rPr>
          <w:rFonts w:asciiTheme="minorHAnsi" w:hAnsiTheme="minorHAnsi" w:cstheme="minorHAnsi"/>
        </w:rPr>
      </w:pPr>
      <w:r w:rsidRPr="006A0324">
        <w:rPr>
          <w:rFonts w:asciiTheme="minorHAnsi" w:hAnsiTheme="minorHAnsi" w:cstheme="minorHAnsi"/>
          <w:u w:val="single" w:color="000000"/>
        </w:rPr>
        <w:t>Adult Sponsor</w:t>
      </w:r>
      <w:r w:rsidRPr="006A0324">
        <w:rPr>
          <w:rFonts w:asciiTheme="minorHAnsi" w:hAnsiTheme="minorHAnsi" w:cstheme="minorHAnsi"/>
        </w:rPr>
        <w:t xml:space="preserve">:  teacher, parent, professor, or scientist in lab where student is working; should have close contact with student doing project. </w:t>
      </w:r>
    </w:p>
    <w:p w14:paraId="283228A5" w14:textId="77777777" w:rsidR="00F15BF3" w:rsidRPr="006A0324" w:rsidRDefault="00D33BEE">
      <w:pPr>
        <w:spacing w:after="258"/>
        <w:ind w:left="10"/>
        <w:rPr>
          <w:rFonts w:asciiTheme="minorHAnsi" w:hAnsiTheme="minorHAnsi" w:cstheme="minorHAnsi"/>
        </w:rPr>
      </w:pPr>
      <w:r w:rsidRPr="006A0324">
        <w:rPr>
          <w:rFonts w:asciiTheme="minorHAnsi" w:hAnsiTheme="minorHAnsi" w:cstheme="minorHAnsi"/>
          <w:u w:val="single" w:color="000000"/>
        </w:rPr>
        <w:t>Qualified Scientist</w:t>
      </w:r>
      <w:r w:rsidRPr="006A0324">
        <w:rPr>
          <w:rFonts w:asciiTheme="minorHAnsi" w:hAnsiTheme="minorHAnsi" w:cstheme="minorHAnsi"/>
        </w:rPr>
        <w:t xml:space="preserve">:  holds a doctoral/professional degree in student’s area of research; Qualified Scientist and Adult Sponsor may be the same person. </w:t>
      </w:r>
    </w:p>
    <w:p w14:paraId="274E1A5C" w14:textId="77777777" w:rsidR="00F15BF3" w:rsidRPr="006A0324" w:rsidRDefault="00D33BEE">
      <w:pPr>
        <w:spacing w:after="257"/>
        <w:ind w:left="10"/>
        <w:rPr>
          <w:rFonts w:asciiTheme="minorHAnsi" w:hAnsiTheme="minorHAnsi" w:cstheme="minorHAnsi"/>
        </w:rPr>
      </w:pPr>
      <w:r w:rsidRPr="006A0324">
        <w:rPr>
          <w:rFonts w:asciiTheme="minorHAnsi" w:hAnsiTheme="minorHAnsi" w:cstheme="minorHAnsi"/>
          <w:u w:val="single" w:color="000000"/>
        </w:rPr>
        <w:t>Designated Supervisor</w:t>
      </w:r>
      <w:r w:rsidRPr="006A0324">
        <w:rPr>
          <w:rFonts w:asciiTheme="minorHAnsi" w:hAnsiTheme="minorHAnsi" w:cstheme="minorHAnsi"/>
        </w:rPr>
        <w:t xml:space="preserve">:  adult directly responsible for overseeing student experimentation. </w:t>
      </w:r>
    </w:p>
    <w:p w14:paraId="7A55FBC8"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Affiliated Fair SRC:  minimum of 3 persons </w:t>
      </w:r>
    </w:p>
    <w:p w14:paraId="4FA928FB" w14:textId="77777777" w:rsidR="00F15BF3" w:rsidRPr="006A0324" w:rsidRDefault="00D33BEE">
      <w:pPr>
        <w:numPr>
          <w:ilvl w:val="2"/>
          <w:numId w:val="3"/>
        </w:numPr>
        <w:ind w:hanging="360"/>
        <w:rPr>
          <w:rFonts w:asciiTheme="minorHAnsi" w:hAnsiTheme="minorHAnsi" w:cstheme="minorHAnsi"/>
        </w:rPr>
      </w:pPr>
      <w:r w:rsidRPr="006A0324">
        <w:rPr>
          <w:rFonts w:asciiTheme="minorHAnsi" w:hAnsiTheme="minorHAnsi" w:cstheme="minorHAnsi"/>
        </w:rPr>
        <w:t>Biomedical scientist with earned doctoral degree</w:t>
      </w:r>
    </w:p>
    <w:p w14:paraId="279612CE" w14:textId="77777777" w:rsidR="00F15BF3" w:rsidRPr="006A0324" w:rsidRDefault="00D33BEE">
      <w:pPr>
        <w:numPr>
          <w:ilvl w:val="2"/>
          <w:numId w:val="3"/>
        </w:numPr>
        <w:ind w:hanging="360"/>
        <w:rPr>
          <w:rFonts w:asciiTheme="minorHAnsi" w:hAnsiTheme="minorHAnsi" w:cstheme="minorHAnsi"/>
        </w:rPr>
      </w:pPr>
      <w:r w:rsidRPr="006A0324">
        <w:rPr>
          <w:rFonts w:asciiTheme="minorHAnsi" w:hAnsiTheme="minorHAnsi" w:cstheme="minorHAnsi"/>
        </w:rPr>
        <w:t>An educator</w:t>
      </w:r>
    </w:p>
    <w:p w14:paraId="435C38B6" w14:textId="77777777" w:rsidR="00F15BF3" w:rsidRPr="006A0324" w:rsidRDefault="00D33BEE">
      <w:pPr>
        <w:numPr>
          <w:ilvl w:val="2"/>
          <w:numId w:val="3"/>
        </w:numPr>
        <w:ind w:hanging="360"/>
        <w:rPr>
          <w:rFonts w:asciiTheme="minorHAnsi" w:hAnsiTheme="minorHAnsi" w:cstheme="minorHAnsi"/>
        </w:rPr>
      </w:pPr>
      <w:r w:rsidRPr="006A0324">
        <w:rPr>
          <w:rFonts w:asciiTheme="minorHAnsi" w:hAnsiTheme="minorHAnsi" w:cstheme="minorHAnsi"/>
        </w:rPr>
        <w:t>At least one other person (someone from LSU Med)</w:t>
      </w:r>
    </w:p>
    <w:p w14:paraId="43F869B8" w14:textId="77777777" w:rsidR="00F15BF3" w:rsidRPr="006A0324" w:rsidRDefault="00D33BEE">
      <w:pPr>
        <w:numPr>
          <w:ilvl w:val="2"/>
          <w:numId w:val="3"/>
        </w:numPr>
        <w:ind w:hanging="360"/>
        <w:rPr>
          <w:rFonts w:asciiTheme="minorHAnsi" w:hAnsiTheme="minorHAnsi" w:cstheme="minorHAnsi"/>
        </w:rPr>
      </w:pPr>
      <w:r w:rsidRPr="006A0324">
        <w:rPr>
          <w:rFonts w:asciiTheme="minorHAnsi" w:hAnsiTheme="minorHAnsi" w:cstheme="minorHAnsi"/>
        </w:rPr>
        <w:t>Veterinarian is recommended</w:t>
      </w:r>
    </w:p>
    <w:p w14:paraId="2BFC9C40" w14:textId="77777777" w:rsidR="00EC3BD4" w:rsidRPr="006A0324" w:rsidRDefault="00EC3BD4" w:rsidP="00EC3BD4">
      <w:pPr>
        <w:ind w:left="1440" w:firstLine="0"/>
        <w:rPr>
          <w:rFonts w:asciiTheme="minorHAnsi" w:hAnsiTheme="minorHAnsi" w:cstheme="minorHAnsi"/>
        </w:rPr>
      </w:pPr>
    </w:p>
    <w:p w14:paraId="15030604" w14:textId="77777777" w:rsidR="00EC3BD4" w:rsidRPr="006A0324" w:rsidRDefault="00EC3BD4" w:rsidP="00EC3BD4">
      <w:pPr>
        <w:ind w:left="1440" w:firstLine="0"/>
        <w:rPr>
          <w:rFonts w:asciiTheme="minorHAnsi" w:hAnsiTheme="minorHAnsi" w:cstheme="minorHAnsi"/>
        </w:rPr>
      </w:pPr>
    </w:p>
    <w:p w14:paraId="300A74DC" w14:textId="77777777" w:rsidR="00EC3BD4" w:rsidRPr="006A0324" w:rsidRDefault="00EC3BD4" w:rsidP="00EC3BD4">
      <w:pPr>
        <w:ind w:left="1440" w:firstLine="0"/>
        <w:rPr>
          <w:rFonts w:asciiTheme="minorHAnsi" w:hAnsiTheme="minorHAnsi" w:cstheme="minorHAnsi"/>
        </w:rPr>
      </w:pPr>
    </w:p>
    <w:p w14:paraId="1C31F89C" w14:textId="77777777" w:rsidR="00EC3BD4" w:rsidRPr="006A0324" w:rsidRDefault="00EC3BD4" w:rsidP="00EC3BD4">
      <w:pPr>
        <w:ind w:left="1440" w:firstLine="0"/>
        <w:rPr>
          <w:rFonts w:asciiTheme="minorHAnsi" w:hAnsiTheme="minorHAnsi" w:cstheme="minorHAnsi"/>
        </w:rPr>
      </w:pPr>
    </w:p>
    <w:p w14:paraId="441B4699" w14:textId="77777777" w:rsidR="00EC3BD4" w:rsidRPr="006A0324" w:rsidRDefault="00EC3BD4" w:rsidP="00EC3BD4">
      <w:pPr>
        <w:ind w:left="1440" w:firstLine="0"/>
        <w:rPr>
          <w:rFonts w:asciiTheme="minorHAnsi" w:hAnsiTheme="minorHAnsi" w:cstheme="minorHAnsi"/>
        </w:rPr>
      </w:pPr>
    </w:p>
    <w:p w14:paraId="657031D3" w14:textId="77777777" w:rsidR="00EC3BD4" w:rsidRPr="006A0324" w:rsidRDefault="00EC3BD4" w:rsidP="00EC3BD4">
      <w:pPr>
        <w:ind w:left="1440" w:firstLine="0"/>
        <w:rPr>
          <w:rFonts w:asciiTheme="minorHAnsi" w:hAnsiTheme="minorHAnsi" w:cstheme="minorHAnsi"/>
        </w:rPr>
      </w:pPr>
    </w:p>
    <w:p w14:paraId="1C34481E" w14:textId="77777777" w:rsidR="00EC3BD4" w:rsidRPr="006A0324" w:rsidRDefault="00EC3BD4" w:rsidP="00EC3BD4">
      <w:pPr>
        <w:ind w:left="1440" w:firstLine="0"/>
        <w:rPr>
          <w:rFonts w:asciiTheme="minorHAnsi" w:hAnsiTheme="minorHAnsi" w:cstheme="minorHAnsi"/>
        </w:rPr>
      </w:pPr>
    </w:p>
    <w:p w14:paraId="1CBF5FEC" w14:textId="77777777" w:rsidR="00EC3BD4" w:rsidRPr="006A0324" w:rsidRDefault="00EC3BD4" w:rsidP="00EC3BD4">
      <w:pPr>
        <w:ind w:left="1440" w:firstLine="0"/>
        <w:rPr>
          <w:rFonts w:asciiTheme="minorHAnsi" w:hAnsiTheme="minorHAnsi" w:cstheme="minorHAnsi"/>
        </w:rPr>
      </w:pPr>
    </w:p>
    <w:p w14:paraId="74CF9CF9" w14:textId="650F8532" w:rsidR="00EC3BD4" w:rsidRPr="006A0324" w:rsidRDefault="00EC3BD4" w:rsidP="00EC3BD4">
      <w:pPr>
        <w:ind w:left="1440" w:firstLine="0"/>
        <w:rPr>
          <w:rFonts w:asciiTheme="minorHAnsi" w:hAnsiTheme="minorHAnsi" w:cstheme="minorHAnsi"/>
        </w:rPr>
      </w:pPr>
    </w:p>
    <w:p w14:paraId="1F75C747" w14:textId="77777777" w:rsidR="00B54935" w:rsidRPr="006A0324" w:rsidRDefault="00B54935" w:rsidP="00EC3BD4">
      <w:pPr>
        <w:ind w:left="1440" w:firstLine="0"/>
        <w:rPr>
          <w:rFonts w:asciiTheme="minorHAnsi" w:hAnsiTheme="minorHAnsi" w:cstheme="minorHAnsi"/>
        </w:rPr>
      </w:pPr>
    </w:p>
    <w:p w14:paraId="5BC5FE28" w14:textId="77777777" w:rsidR="00EC3BD4" w:rsidRPr="006A0324" w:rsidRDefault="00EC3BD4" w:rsidP="00EC3BD4">
      <w:pPr>
        <w:ind w:left="1440" w:firstLine="0"/>
        <w:rPr>
          <w:rFonts w:asciiTheme="minorHAnsi" w:hAnsiTheme="minorHAnsi" w:cstheme="minorHAnsi"/>
        </w:rPr>
      </w:pPr>
    </w:p>
    <w:p w14:paraId="55B42E8E" w14:textId="77777777" w:rsidR="00F15BF3" w:rsidRPr="006A0324" w:rsidRDefault="00D33BEE">
      <w:pPr>
        <w:pStyle w:val="Heading1"/>
        <w:ind w:left="39"/>
        <w:rPr>
          <w:rFonts w:asciiTheme="minorHAnsi" w:hAnsiTheme="minorHAnsi" w:cstheme="minorHAnsi"/>
        </w:rPr>
      </w:pPr>
      <w:r w:rsidRPr="006A0324">
        <w:rPr>
          <w:rFonts w:asciiTheme="minorHAnsi" w:hAnsiTheme="minorHAnsi" w:cstheme="minorHAnsi"/>
        </w:rPr>
        <w:lastRenderedPageBreak/>
        <w:t xml:space="preserve">HUMAN PARTICIPANTS PROJECTS </w:t>
      </w:r>
    </w:p>
    <w:p w14:paraId="7C6AD83F"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Studies exempt from preapproval from IRB (institutional review board) or human participants’ paperwork include: </w:t>
      </w:r>
    </w:p>
    <w:p w14:paraId="29F6E0D9" w14:textId="77777777" w:rsidR="00F15BF3" w:rsidRPr="006A0324" w:rsidRDefault="00D33BEE">
      <w:pPr>
        <w:numPr>
          <w:ilvl w:val="0"/>
          <w:numId w:val="4"/>
        </w:numPr>
        <w:ind w:hanging="360"/>
        <w:rPr>
          <w:rFonts w:asciiTheme="minorHAnsi" w:hAnsiTheme="minorHAnsi" w:cstheme="minorHAnsi"/>
        </w:rPr>
      </w:pPr>
      <w:r w:rsidRPr="006A0324">
        <w:rPr>
          <w:rFonts w:asciiTheme="minorHAnsi" w:hAnsiTheme="minorHAnsi" w:cstheme="minorHAnsi"/>
        </w:rPr>
        <w:t xml:space="preserve">Data review studies – data taken from </w:t>
      </w:r>
      <w:r w:rsidR="00EC3BD4" w:rsidRPr="006A0324">
        <w:rPr>
          <w:rFonts w:asciiTheme="minorHAnsi" w:hAnsiTheme="minorHAnsi" w:cstheme="minorHAnsi"/>
        </w:rPr>
        <w:t>publicly</w:t>
      </w:r>
      <w:r w:rsidRPr="006A0324">
        <w:rPr>
          <w:rFonts w:asciiTheme="minorHAnsi" w:hAnsiTheme="minorHAnsi" w:cstheme="minorHAnsi"/>
        </w:rPr>
        <w:t xml:space="preserve"> available sources</w:t>
      </w:r>
    </w:p>
    <w:p w14:paraId="7F1CB753" w14:textId="77777777" w:rsidR="00F15BF3" w:rsidRPr="006A0324" w:rsidRDefault="00D33BEE">
      <w:pPr>
        <w:numPr>
          <w:ilvl w:val="0"/>
          <w:numId w:val="4"/>
        </w:numPr>
        <w:ind w:hanging="360"/>
        <w:rPr>
          <w:rFonts w:asciiTheme="minorHAnsi" w:hAnsiTheme="minorHAnsi" w:cstheme="minorHAnsi"/>
        </w:rPr>
      </w:pPr>
      <w:r w:rsidRPr="006A0324">
        <w:rPr>
          <w:rFonts w:asciiTheme="minorHAnsi" w:hAnsiTheme="minorHAnsi" w:cstheme="minorHAnsi"/>
        </w:rPr>
        <w:t>Behavioral observations in public places where</w:t>
      </w:r>
    </w:p>
    <w:p w14:paraId="0BB1EAD5" w14:textId="77777777" w:rsidR="00F15BF3" w:rsidRPr="006A0324" w:rsidRDefault="00D33BEE">
      <w:pPr>
        <w:numPr>
          <w:ilvl w:val="1"/>
          <w:numId w:val="4"/>
        </w:numPr>
        <w:ind w:hanging="360"/>
        <w:rPr>
          <w:rFonts w:asciiTheme="minorHAnsi" w:hAnsiTheme="minorHAnsi" w:cstheme="minorHAnsi"/>
        </w:rPr>
      </w:pPr>
      <w:r w:rsidRPr="006A0324">
        <w:rPr>
          <w:rFonts w:asciiTheme="minorHAnsi" w:hAnsiTheme="minorHAnsi" w:cstheme="minorHAnsi"/>
        </w:rPr>
        <w:t>Researcher has no interaction with subjects</w:t>
      </w:r>
    </w:p>
    <w:p w14:paraId="438AB4A3" w14:textId="77777777" w:rsidR="00F15BF3" w:rsidRPr="006A0324" w:rsidRDefault="00D33BEE">
      <w:pPr>
        <w:numPr>
          <w:ilvl w:val="1"/>
          <w:numId w:val="4"/>
        </w:numPr>
        <w:ind w:hanging="360"/>
        <w:rPr>
          <w:rFonts w:asciiTheme="minorHAnsi" w:hAnsiTheme="minorHAnsi" w:cstheme="minorHAnsi"/>
        </w:rPr>
      </w:pPr>
      <w:r w:rsidRPr="006A0324">
        <w:rPr>
          <w:rFonts w:asciiTheme="minorHAnsi" w:hAnsiTheme="minorHAnsi" w:cstheme="minorHAnsi"/>
        </w:rPr>
        <w:t>Researcher does not manipulate the environment</w:t>
      </w:r>
    </w:p>
    <w:p w14:paraId="3B40A117" w14:textId="77777777" w:rsidR="00F15BF3" w:rsidRPr="006A0324" w:rsidRDefault="00D33BEE">
      <w:pPr>
        <w:numPr>
          <w:ilvl w:val="1"/>
          <w:numId w:val="4"/>
        </w:numPr>
        <w:spacing w:after="254"/>
        <w:ind w:hanging="360"/>
        <w:rPr>
          <w:rFonts w:asciiTheme="minorHAnsi" w:hAnsiTheme="minorHAnsi" w:cstheme="minorHAnsi"/>
        </w:rPr>
      </w:pPr>
      <w:r w:rsidRPr="006A0324">
        <w:rPr>
          <w:rFonts w:asciiTheme="minorHAnsi" w:hAnsiTheme="minorHAnsi" w:cstheme="minorHAnsi"/>
        </w:rPr>
        <w:t>Researcher does not record any personal identifying data</w:t>
      </w:r>
    </w:p>
    <w:p w14:paraId="3970BAF5"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Other studies: require IRB pre-approval and may require written consent from all subjects include: </w:t>
      </w:r>
    </w:p>
    <w:p w14:paraId="34C12D69"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Students participating in physical activities</w:t>
      </w:r>
    </w:p>
    <w:p w14:paraId="71F7D7E7"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Surveys, questionnaires, tests</w:t>
      </w:r>
    </w:p>
    <w:p w14:paraId="4C22B30D"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Researcher is subject of research</w:t>
      </w:r>
    </w:p>
    <w:p w14:paraId="6A3BD68E"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Testing of researcher designed invention or concept</w:t>
      </w:r>
    </w:p>
    <w:p w14:paraId="14A307D0"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Projects in which subjects are not anonymous</w:t>
      </w:r>
    </w:p>
    <w:p w14:paraId="4D6F8490" w14:textId="77777777" w:rsidR="00F15BF3" w:rsidRPr="006A0324" w:rsidRDefault="00D33BEE">
      <w:pPr>
        <w:numPr>
          <w:ilvl w:val="0"/>
          <w:numId w:val="5"/>
        </w:numPr>
        <w:ind w:hanging="410"/>
        <w:rPr>
          <w:rFonts w:asciiTheme="minorHAnsi" w:hAnsiTheme="minorHAnsi" w:cstheme="minorHAnsi"/>
        </w:rPr>
      </w:pPr>
      <w:r w:rsidRPr="006A0324">
        <w:rPr>
          <w:rFonts w:asciiTheme="minorHAnsi" w:hAnsiTheme="minorHAnsi" w:cstheme="minorHAnsi"/>
        </w:rPr>
        <w:t>Behavioral studies in which</w:t>
      </w:r>
    </w:p>
    <w:p w14:paraId="4A3D6586" w14:textId="77777777" w:rsidR="00F15BF3" w:rsidRPr="006A0324" w:rsidRDefault="00D33BEE">
      <w:pPr>
        <w:numPr>
          <w:ilvl w:val="1"/>
          <w:numId w:val="5"/>
        </w:numPr>
        <w:ind w:hanging="360"/>
        <w:rPr>
          <w:rFonts w:asciiTheme="minorHAnsi" w:hAnsiTheme="minorHAnsi" w:cstheme="minorHAnsi"/>
        </w:rPr>
      </w:pPr>
      <w:r w:rsidRPr="006A0324">
        <w:rPr>
          <w:rFonts w:asciiTheme="minorHAnsi" w:hAnsiTheme="minorHAnsi" w:cstheme="minorHAnsi"/>
        </w:rPr>
        <w:t>Researcher has modified the environment</w:t>
      </w:r>
    </w:p>
    <w:p w14:paraId="306C9E05" w14:textId="77777777" w:rsidR="00F15BF3" w:rsidRPr="006A0324" w:rsidRDefault="00D33BEE">
      <w:pPr>
        <w:numPr>
          <w:ilvl w:val="1"/>
          <w:numId w:val="5"/>
        </w:numPr>
        <w:ind w:hanging="360"/>
        <w:rPr>
          <w:rFonts w:asciiTheme="minorHAnsi" w:hAnsiTheme="minorHAnsi" w:cstheme="minorHAnsi"/>
        </w:rPr>
      </w:pPr>
      <w:r w:rsidRPr="006A0324">
        <w:rPr>
          <w:rFonts w:asciiTheme="minorHAnsi" w:hAnsiTheme="minorHAnsi" w:cstheme="minorHAnsi"/>
        </w:rPr>
        <w:t>Study occurs in non-public place</w:t>
      </w:r>
    </w:p>
    <w:p w14:paraId="51F70593" w14:textId="77777777" w:rsidR="00F15BF3" w:rsidRPr="006A0324" w:rsidRDefault="00D33BEE">
      <w:pPr>
        <w:numPr>
          <w:ilvl w:val="1"/>
          <w:numId w:val="5"/>
        </w:numPr>
        <w:spacing w:after="257"/>
        <w:ind w:hanging="360"/>
        <w:rPr>
          <w:rFonts w:asciiTheme="minorHAnsi" w:hAnsiTheme="minorHAnsi" w:cstheme="minorHAnsi"/>
        </w:rPr>
      </w:pPr>
      <w:r w:rsidRPr="006A0324">
        <w:rPr>
          <w:rFonts w:asciiTheme="minorHAnsi" w:hAnsiTheme="minorHAnsi" w:cstheme="minorHAnsi"/>
        </w:rPr>
        <w:t>Subjects are not anonymous</w:t>
      </w:r>
    </w:p>
    <w:p w14:paraId="0C9DB77D" w14:textId="77777777" w:rsidR="00F15BF3" w:rsidRPr="006A0324" w:rsidRDefault="00D33BEE">
      <w:pPr>
        <w:ind w:left="730"/>
        <w:rPr>
          <w:rFonts w:asciiTheme="minorHAnsi" w:hAnsiTheme="minorHAnsi" w:cstheme="minorHAnsi"/>
        </w:rPr>
      </w:pPr>
      <w:r w:rsidRPr="006A0324">
        <w:rPr>
          <w:rFonts w:asciiTheme="minorHAnsi" w:hAnsiTheme="minorHAnsi" w:cstheme="minorHAnsi"/>
        </w:rPr>
        <w:t xml:space="preserve">**Must complete Human Participation part of Research Plan and evaluate and minimize risks to subjects.   </w:t>
      </w:r>
    </w:p>
    <w:p w14:paraId="1994FD25" w14:textId="77777777" w:rsidR="00F15BF3" w:rsidRPr="006A0324" w:rsidRDefault="00D33BEE">
      <w:pPr>
        <w:ind w:left="730"/>
        <w:rPr>
          <w:rFonts w:asciiTheme="minorHAnsi" w:hAnsiTheme="minorHAnsi" w:cstheme="minorHAnsi"/>
        </w:rPr>
      </w:pPr>
      <w:r w:rsidRPr="006A0324">
        <w:rPr>
          <w:rFonts w:asciiTheme="minorHAnsi" w:hAnsiTheme="minorHAnsi" w:cstheme="minorHAnsi"/>
        </w:rPr>
        <w:t xml:space="preserve">**Research must comply with FERPA and HIPPA laws. </w:t>
      </w:r>
    </w:p>
    <w:p w14:paraId="03C039E7" w14:textId="77777777" w:rsidR="00F15BF3" w:rsidRPr="006A0324" w:rsidRDefault="00D33BEE">
      <w:pPr>
        <w:ind w:left="730"/>
        <w:rPr>
          <w:rFonts w:asciiTheme="minorHAnsi" w:hAnsiTheme="minorHAnsi" w:cstheme="minorHAnsi"/>
        </w:rPr>
      </w:pPr>
      <w:r w:rsidRPr="006A0324">
        <w:rPr>
          <w:rFonts w:asciiTheme="minorHAnsi" w:hAnsiTheme="minorHAnsi" w:cstheme="minorHAnsi"/>
        </w:rPr>
        <w:t xml:space="preserve">**Researcher must have approval by IRB before beginning project </w:t>
      </w:r>
    </w:p>
    <w:p w14:paraId="007A1502" w14:textId="77777777" w:rsidR="00F15BF3" w:rsidRPr="006A0324" w:rsidRDefault="00D33BEE">
      <w:pPr>
        <w:spacing w:after="261"/>
        <w:ind w:left="730"/>
        <w:rPr>
          <w:rFonts w:asciiTheme="minorHAnsi" w:hAnsiTheme="minorHAnsi" w:cstheme="minorHAnsi"/>
        </w:rPr>
      </w:pPr>
      <w:r w:rsidRPr="006A0324">
        <w:rPr>
          <w:rFonts w:asciiTheme="minorHAnsi" w:hAnsiTheme="minorHAnsi" w:cstheme="minorHAnsi"/>
        </w:rPr>
        <w:t xml:space="preserve">**Participants must give informed consent if 18 years of age or older and/or have parental permission if younger than 18 or unable to give consent.  IRB determines if verbal or written consent is needed.   </w:t>
      </w:r>
    </w:p>
    <w:p w14:paraId="6684A925" w14:textId="77777777" w:rsidR="00F15BF3" w:rsidRPr="006A0324" w:rsidRDefault="00D33BEE">
      <w:pPr>
        <w:spacing w:after="261"/>
        <w:ind w:left="10"/>
        <w:rPr>
          <w:rFonts w:asciiTheme="minorHAnsi" w:hAnsiTheme="minorHAnsi" w:cstheme="minorHAnsi"/>
        </w:rPr>
      </w:pPr>
      <w:r w:rsidRPr="006A0324">
        <w:rPr>
          <w:rFonts w:asciiTheme="minorHAnsi" w:hAnsiTheme="minorHAnsi" w:cstheme="minorHAnsi"/>
        </w:rPr>
        <w:t xml:space="preserve">Student researcher may observe and collect data of medical procedures and medication administration under direct supervision of medical professional.  Student researcher may NOT publish or display information in a report that identifies human participants directly or indirectly by identifiers without written consent of participants.   </w:t>
      </w:r>
    </w:p>
    <w:p w14:paraId="0A59CBDC"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Forms Required: </w:t>
      </w:r>
    </w:p>
    <w:p w14:paraId="31EE6694" w14:textId="77777777" w:rsidR="00F15BF3" w:rsidRPr="006A0324" w:rsidRDefault="00D33BEE">
      <w:pPr>
        <w:numPr>
          <w:ilvl w:val="0"/>
          <w:numId w:val="6"/>
        </w:numPr>
        <w:ind w:hanging="360"/>
        <w:rPr>
          <w:rFonts w:asciiTheme="minorHAnsi" w:hAnsiTheme="minorHAnsi" w:cstheme="minorHAnsi"/>
        </w:rPr>
      </w:pPr>
      <w:r w:rsidRPr="006A0324">
        <w:rPr>
          <w:rFonts w:asciiTheme="minorHAnsi" w:hAnsiTheme="minorHAnsi" w:cstheme="minorHAnsi"/>
        </w:rPr>
        <w:t>Checklist for Adult Sponsor (1)</w:t>
      </w:r>
    </w:p>
    <w:p w14:paraId="21E20353" w14:textId="77777777" w:rsidR="00F15BF3" w:rsidRPr="006A0324" w:rsidRDefault="00D33BEE">
      <w:pPr>
        <w:numPr>
          <w:ilvl w:val="0"/>
          <w:numId w:val="6"/>
        </w:numPr>
        <w:ind w:hanging="360"/>
        <w:rPr>
          <w:rFonts w:asciiTheme="minorHAnsi" w:hAnsiTheme="minorHAnsi" w:cstheme="minorHAnsi"/>
        </w:rPr>
      </w:pPr>
      <w:r w:rsidRPr="006A0324">
        <w:rPr>
          <w:rFonts w:asciiTheme="minorHAnsi" w:hAnsiTheme="minorHAnsi" w:cstheme="minorHAnsi"/>
        </w:rPr>
        <w:t>Student Checklist (1A)</w:t>
      </w:r>
    </w:p>
    <w:p w14:paraId="76A64C88" w14:textId="77777777" w:rsidR="00F15BF3" w:rsidRPr="006A0324" w:rsidRDefault="00D33BEE">
      <w:pPr>
        <w:numPr>
          <w:ilvl w:val="0"/>
          <w:numId w:val="6"/>
        </w:numPr>
        <w:ind w:hanging="360"/>
        <w:rPr>
          <w:rFonts w:asciiTheme="minorHAnsi" w:hAnsiTheme="minorHAnsi" w:cstheme="minorHAnsi"/>
        </w:rPr>
      </w:pPr>
      <w:r w:rsidRPr="006A0324">
        <w:rPr>
          <w:rFonts w:asciiTheme="minorHAnsi" w:hAnsiTheme="minorHAnsi" w:cstheme="minorHAnsi"/>
        </w:rPr>
        <w:t>Research Plan</w:t>
      </w:r>
    </w:p>
    <w:p w14:paraId="64D30540" w14:textId="77777777" w:rsidR="00F15BF3" w:rsidRPr="006A0324" w:rsidRDefault="00D33BEE">
      <w:pPr>
        <w:numPr>
          <w:ilvl w:val="0"/>
          <w:numId w:val="6"/>
        </w:numPr>
        <w:ind w:hanging="360"/>
        <w:rPr>
          <w:rFonts w:asciiTheme="minorHAnsi" w:hAnsiTheme="minorHAnsi" w:cstheme="minorHAnsi"/>
        </w:rPr>
      </w:pPr>
      <w:r w:rsidRPr="006A0324">
        <w:rPr>
          <w:rFonts w:asciiTheme="minorHAnsi" w:hAnsiTheme="minorHAnsi" w:cstheme="minorHAnsi"/>
        </w:rPr>
        <w:t>Approval Form (1B)</w:t>
      </w:r>
    </w:p>
    <w:p w14:paraId="0E7D4E3B" w14:textId="77777777" w:rsidR="00F15BF3" w:rsidRPr="006A0324" w:rsidRDefault="00D33BEE">
      <w:pPr>
        <w:numPr>
          <w:ilvl w:val="0"/>
          <w:numId w:val="6"/>
        </w:numPr>
        <w:ind w:hanging="360"/>
        <w:rPr>
          <w:rFonts w:asciiTheme="minorHAnsi" w:hAnsiTheme="minorHAnsi" w:cstheme="minorHAnsi"/>
        </w:rPr>
      </w:pPr>
      <w:r w:rsidRPr="006A0324">
        <w:rPr>
          <w:rFonts w:asciiTheme="minorHAnsi" w:hAnsiTheme="minorHAnsi" w:cstheme="minorHAnsi"/>
        </w:rPr>
        <w:t>Human Participants Form (4)</w:t>
      </w:r>
    </w:p>
    <w:p w14:paraId="782EE913" w14:textId="77777777" w:rsidR="00F15BF3" w:rsidRPr="006A0324" w:rsidRDefault="00EC3BD4">
      <w:pPr>
        <w:numPr>
          <w:ilvl w:val="0"/>
          <w:numId w:val="6"/>
        </w:numPr>
        <w:ind w:hanging="360"/>
        <w:rPr>
          <w:rFonts w:asciiTheme="minorHAnsi" w:hAnsiTheme="minorHAnsi" w:cstheme="minorHAnsi"/>
        </w:rPr>
      </w:pPr>
      <w:r w:rsidRPr="006A0324">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96ADF2E" wp14:editId="6400A2AD">
                <wp:simplePos x="0" y="0"/>
                <wp:positionH relativeFrom="column">
                  <wp:posOffset>3141980</wp:posOffset>
                </wp:positionH>
                <wp:positionV relativeFrom="paragraph">
                  <wp:posOffset>19685</wp:posOffset>
                </wp:positionV>
                <wp:extent cx="1536700" cy="3225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6700" cy="322580"/>
                        </a:xfrm>
                        <a:prstGeom prst="rect">
                          <a:avLst/>
                        </a:prstGeom>
                        <a:solidFill>
                          <a:schemeClr val="lt1"/>
                        </a:solidFill>
                        <a:ln w="6350">
                          <a:noFill/>
                        </a:ln>
                      </wps:spPr>
                      <wps:txbx>
                        <w:txbxContent>
                          <w:p w14:paraId="434F9504" w14:textId="77777777" w:rsidR="00EC3BD4" w:rsidRDefault="00EC3BD4">
                            <w:pPr>
                              <w:ind w:left="0"/>
                            </w:pPr>
                            <w:r>
                              <w:t>When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4pt;margin-top:1.55pt;width:121pt;height:2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" fillcolor="white [3201]" stroked="f" strokeweight=".5pt">
                <v:textbox>
                  <w:txbxContent>
                    <w:p w:rsidR="00EC3BD4" w:rsidRDefault="00EC3BD4">
                      <w:pPr>
                        <w:ind w:left="0"/>
                      </w:pPr>
                      <w:r>
                        <w:t>When applicable</w:t>
                      </w:r>
                    </w:p>
                  </w:txbxContent>
                </v:textbox>
              </v:shape>
            </w:pict>
          </mc:Fallback>
        </mc:AlternateContent>
      </w:r>
      <w:r w:rsidRPr="006A0324">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076DC52E" wp14:editId="193232A1">
                <wp:simplePos x="0" y="0"/>
                <wp:positionH relativeFrom="column">
                  <wp:posOffset>2985770</wp:posOffset>
                </wp:positionH>
                <wp:positionV relativeFrom="paragraph">
                  <wp:posOffset>10795</wp:posOffset>
                </wp:positionV>
                <wp:extent cx="208788" cy="323088"/>
                <wp:effectExtent l="0" t="0" r="0" b="0"/>
                <wp:wrapSquare wrapText="bothSides"/>
                <wp:docPr id="6575" name="Group 6575"/>
                <wp:cNvGraphicFramePr/>
                <a:graphic xmlns:a="http://schemas.openxmlformats.org/drawingml/2006/main">
                  <a:graphicData uri="http://schemas.microsoft.com/office/word/2010/wordprocessingGroup">
                    <wpg:wgp>
                      <wpg:cNvGrpSpPr/>
                      <wpg:grpSpPr>
                        <a:xfrm>
                          <a:off x="0" y="0"/>
                          <a:ext cx="208788" cy="323088"/>
                          <a:chOff x="0" y="0"/>
                          <a:chExt cx="208788" cy="323088"/>
                        </a:xfrm>
                      </wpg:grpSpPr>
                      <wps:wsp>
                        <wps:cNvPr id="382" name="Shape 382"/>
                        <wps:cNvSpPr/>
                        <wps:spPr>
                          <a:xfrm>
                            <a:off x="0" y="0"/>
                            <a:ext cx="208788" cy="323088"/>
                          </a:xfrm>
                          <a:custGeom>
                            <a:avLst/>
                            <a:gdLst/>
                            <a:ahLst/>
                            <a:cxnLst/>
                            <a:rect l="0" t="0" r="0" b="0"/>
                            <a:pathLst>
                              <a:path w="208788" h="323088">
                                <a:moveTo>
                                  <a:pt x="0" y="0"/>
                                </a:moveTo>
                                <a:cubicBezTo>
                                  <a:pt x="57658" y="0"/>
                                  <a:pt x="104394" y="7747"/>
                                  <a:pt x="104394" y="17399"/>
                                </a:cubicBezTo>
                                <a:lnTo>
                                  <a:pt x="104394" y="144145"/>
                                </a:lnTo>
                                <a:cubicBezTo>
                                  <a:pt x="104394" y="153797"/>
                                  <a:pt x="151130" y="161544"/>
                                  <a:pt x="208788" y="161544"/>
                                </a:cubicBezTo>
                                <a:cubicBezTo>
                                  <a:pt x="151130" y="161544"/>
                                  <a:pt x="104394" y="169291"/>
                                  <a:pt x="104394" y="178943"/>
                                </a:cubicBezTo>
                                <a:lnTo>
                                  <a:pt x="104394" y="305689"/>
                                </a:lnTo>
                                <a:cubicBezTo>
                                  <a:pt x="104394" y="315341"/>
                                  <a:pt x="57658" y="323088"/>
                                  <a:pt x="0" y="323088"/>
                                </a:cubicBez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45066E" id="Group 6575" o:spid="_x0000_s1026" style="position:absolute;margin-left:235.1pt;margin-top:.85pt;width:16.45pt;height:25.45pt;z-index:251658240" coordsize="208788,3230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">
                <v:shape id="Shape 382" o:spid="_x0000_s1027" style="position:absolute;width:208788;height:323088;visibility:visible;mso-wrap-style:square;v-text-anchor:top" coordsize="208788,323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" path="m,c57658,,104394,7747,104394,17399r,126746c104394,153797,151130,161544,208788,161544v-57658,,-104394,7747,-104394,17399l104394,305689v,9652,-46736,17399,-104394,17399e" filled="f" strokeweight=".48pt">
                  <v:stroke miterlimit="83231f" joinstyle="miter"/>
                  <v:path arrowok="t" textboxrect="0,0,208788,323088"/>
                </v:shape>
                <w10:wrap type="square"/>
              </v:group>
            </w:pict>
          </mc:Fallback>
        </mc:AlternateContent>
      </w:r>
      <w:r w:rsidR="00D33BEE" w:rsidRPr="006A0324">
        <w:rPr>
          <w:rFonts w:asciiTheme="minorHAnsi" w:hAnsiTheme="minorHAnsi" w:cstheme="minorHAnsi"/>
        </w:rPr>
        <w:t>Regulated Research Institution Form (1C)</w:t>
      </w:r>
    </w:p>
    <w:p w14:paraId="3AB06E38" w14:textId="77777777" w:rsidR="00F15BF3" w:rsidRPr="006A0324" w:rsidRDefault="00D33BEE" w:rsidP="00EC3BD4">
      <w:pPr>
        <w:ind w:right="1718"/>
        <w:rPr>
          <w:rFonts w:asciiTheme="minorHAnsi" w:hAnsiTheme="minorHAnsi" w:cstheme="minorHAnsi"/>
        </w:rPr>
      </w:pPr>
      <w:r w:rsidRPr="006A0324">
        <w:rPr>
          <w:rFonts w:asciiTheme="minorHAnsi" w:hAnsiTheme="minorHAnsi" w:cstheme="minorHAnsi"/>
        </w:rPr>
        <w:t xml:space="preserve">7. </w:t>
      </w:r>
      <w:r w:rsidR="00EC3BD4" w:rsidRPr="006A0324">
        <w:rPr>
          <w:rFonts w:asciiTheme="minorHAnsi" w:hAnsiTheme="minorHAnsi" w:cstheme="minorHAnsi"/>
        </w:rPr>
        <w:tab/>
      </w:r>
      <w:r w:rsidRPr="006A0324">
        <w:rPr>
          <w:rFonts w:asciiTheme="minorHAnsi" w:hAnsiTheme="minorHAnsi" w:cstheme="minorHAnsi"/>
        </w:rPr>
        <w:t>Qualified Scientist Form (2)</w:t>
      </w:r>
    </w:p>
    <w:p w14:paraId="1D813EFA" w14:textId="77777777" w:rsidR="00EC3BD4" w:rsidRPr="006A0324" w:rsidRDefault="00EC3BD4">
      <w:pPr>
        <w:spacing w:after="541" w:line="265" w:lineRule="auto"/>
        <w:ind w:left="10" w:right="20"/>
        <w:jc w:val="center"/>
        <w:rPr>
          <w:rFonts w:asciiTheme="minorHAnsi" w:hAnsiTheme="minorHAnsi" w:cstheme="minorHAnsi"/>
          <w:b/>
        </w:rPr>
      </w:pPr>
    </w:p>
    <w:p w14:paraId="0259AE21" w14:textId="77777777" w:rsidR="00EC3BD4" w:rsidRPr="006A0324" w:rsidRDefault="00EC3BD4">
      <w:pPr>
        <w:spacing w:after="541" w:line="265" w:lineRule="auto"/>
        <w:ind w:left="10" w:right="20"/>
        <w:jc w:val="center"/>
        <w:rPr>
          <w:rFonts w:asciiTheme="minorHAnsi" w:hAnsiTheme="minorHAnsi" w:cstheme="minorHAnsi"/>
          <w:b/>
        </w:rPr>
      </w:pPr>
    </w:p>
    <w:p w14:paraId="4579C908" w14:textId="77777777" w:rsidR="00F15BF3" w:rsidRPr="006A0324" w:rsidRDefault="00D33BEE">
      <w:pPr>
        <w:spacing w:after="541" w:line="265" w:lineRule="auto"/>
        <w:ind w:left="10" w:right="20"/>
        <w:jc w:val="center"/>
        <w:rPr>
          <w:rFonts w:asciiTheme="minorHAnsi" w:hAnsiTheme="minorHAnsi" w:cstheme="minorHAnsi"/>
        </w:rPr>
      </w:pPr>
      <w:r w:rsidRPr="006A0324">
        <w:rPr>
          <w:rFonts w:asciiTheme="minorHAnsi" w:hAnsiTheme="minorHAnsi" w:cstheme="minorHAnsi"/>
          <w:b/>
        </w:rPr>
        <w:lastRenderedPageBreak/>
        <w:t xml:space="preserve">Level of Risk Assessment for Human Participants </w:t>
      </w:r>
    </w:p>
    <w:p w14:paraId="6C2215B7"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Physical: Greater than minimal risk includes: </w:t>
      </w:r>
    </w:p>
    <w:p w14:paraId="72A80E34" w14:textId="77777777" w:rsidR="00F15BF3" w:rsidRPr="006A0324" w:rsidRDefault="00D33BEE">
      <w:pPr>
        <w:numPr>
          <w:ilvl w:val="1"/>
          <w:numId w:val="6"/>
        </w:numPr>
        <w:ind w:hanging="360"/>
        <w:rPr>
          <w:rFonts w:asciiTheme="minorHAnsi" w:hAnsiTheme="minorHAnsi" w:cstheme="minorHAnsi"/>
        </w:rPr>
      </w:pPr>
      <w:r w:rsidRPr="006A0324">
        <w:rPr>
          <w:rFonts w:asciiTheme="minorHAnsi" w:hAnsiTheme="minorHAnsi" w:cstheme="minorHAnsi"/>
        </w:rPr>
        <w:t>Exercise greater than in everyday life</w:t>
      </w:r>
    </w:p>
    <w:p w14:paraId="3435E37E" w14:textId="77777777" w:rsidR="00F15BF3" w:rsidRPr="006A0324" w:rsidRDefault="00D33BEE">
      <w:pPr>
        <w:numPr>
          <w:ilvl w:val="1"/>
          <w:numId w:val="6"/>
        </w:numPr>
        <w:ind w:hanging="360"/>
        <w:rPr>
          <w:rFonts w:asciiTheme="minorHAnsi" w:hAnsiTheme="minorHAnsi" w:cstheme="minorHAnsi"/>
        </w:rPr>
      </w:pPr>
      <w:r w:rsidRPr="006A0324">
        <w:rPr>
          <w:rFonts w:asciiTheme="minorHAnsi" w:hAnsiTheme="minorHAnsi" w:cstheme="minorHAnsi"/>
        </w:rPr>
        <w:t>Ingestion, tasting, smelling, or application of substance – IRB determines risk level</w:t>
      </w:r>
    </w:p>
    <w:p w14:paraId="12652355" w14:textId="77777777" w:rsidR="00F15BF3" w:rsidRPr="006A0324" w:rsidRDefault="00D33BEE">
      <w:pPr>
        <w:numPr>
          <w:ilvl w:val="1"/>
          <w:numId w:val="6"/>
        </w:numPr>
        <w:spacing w:after="231"/>
        <w:ind w:hanging="360"/>
        <w:rPr>
          <w:rFonts w:asciiTheme="minorHAnsi" w:hAnsiTheme="minorHAnsi" w:cstheme="minorHAnsi"/>
        </w:rPr>
      </w:pPr>
      <w:r w:rsidRPr="006A0324">
        <w:rPr>
          <w:rFonts w:asciiTheme="minorHAnsi" w:hAnsiTheme="minorHAnsi" w:cstheme="minorHAnsi"/>
        </w:rPr>
        <w:t>Exposure to potentially hazardous substance</w:t>
      </w:r>
    </w:p>
    <w:p w14:paraId="4D091D17"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Psychological: Greater than minimal risk includes: </w:t>
      </w:r>
    </w:p>
    <w:p w14:paraId="71ADD172" w14:textId="77777777" w:rsidR="00F15BF3" w:rsidRPr="006A0324" w:rsidRDefault="00D33BEE">
      <w:pPr>
        <w:numPr>
          <w:ilvl w:val="1"/>
          <w:numId w:val="6"/>
        </w:numPr>
        <w:spacing w:after="294"/>
        <w:ind w:hanging="360"/>
        <w:rPr>
          <w:rFonts w:asciiTheme="minorHAnsi" w:hAnsiTheme="minorHAnsi" w:cstheme="minorHAnsi"/>
        </w:rPr>
      </w:pPr>
      <w:r w:rsidRPr="006A0324">
        <w:rPr>
          <w:rFonts w:asciiTheme="minorHAnsi" w:hAnsiTheme="minorHAnsi" w:cstheme="minorHAnsi"/>
        </w:rPr>
        <w:t>Activity that could result in emotional stress (surveys questionnaires, viewing stimuli) [ex: sexual or physical abuse, divorce, low self-esteem, depression, anxiety, violent or disturbing video images]</w:t>
      </w:r>
    </w:p>
    <w:p w14:paraId="3448F74E" w14:textId="77777777" w:rsidR="00EC3BD4" w:rsidRPr="006A0324" w:rsidRDefault="00EC3BD4" w:rsidP="00EC3BD4">
      <w:pPr>
        <w:spacing w:after="294"/>
        <w:ind w:left="1080" w:firstLine="0"/>
        <w:rPr>
          <w:rFonts w:asciiTheme="minorHAnsi" w:hAnsiTheme="minorHAnsi" w:cstheme="minorHAnsi"/>
        </w:rPr>
      </w:pPr>
    </w:p>
    <w:p w14:paraId="6E442C99" w14:textId="77777777" w:rsidR="00F15BF3" w:rsidRPr="006A0324" w:rsidRDefault="00D33BEE">
      <w:pPr>
        <w:spacing w:after="0" w:line="265" w:lineRule="auto"/>
        <w:ind w:left="10" w:right="20"/>
        <w:jc w:val="center"/>
        <w:rPr>
          <w:rFonts w:asciiTheme="minorHAnsi" w:hAnsiTheme="minorHAnsi" w:cstheme="minorHAnsi"/>
        </w:rPr>
      </w:pPr>
      <w:r w:rsidRPr="006A0324">
        <w:rPr>
          <w:rFonts w:asciiTheme="minorHAnsi" w:hAnsiTheme="minorHAnsi" w:cstheme="minorHAnsi"/>
          <w:b/>
        </w:rPr>
        <w:t xml:space="preserve">Level of Risk Assessment for Human Participants </w:t>
      </w:r>
    </w:p>
    <w:p w14:paraId="486FCB70"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Risk Groups (IRB will determine if special protections are warranted) </w:t>
      </w:r>
    </w:p>
    <w:p w14:paraId="03DC6A39" w14:textId="77777777" w:rsidR="00F15BF3" w:rsidRPr="006A0324" w:rsidRDefault="00D33BEE">
      <w:pPr>
        <w:numPr>
          <w:ilvl w:val="0"/>
          <w:numId w:val="7"/>
        </w:numPr>
        <w:ind w:hanging="360"/>
        <w:rPr>
          <w:rFonts w:asciiTheme="minorHAnsi" w:hAnsiTheme="minorHAnsi" w:cstheme="minorHAnsi"/>
        </w:rPr>
      </w:pPr>
      <w:r w:rsidRPr="006A0324">
        <w:rPr>
          <w:rFonts w:asciiTheme="minorHAnsi" w:hAnsiTheme="minorHAnsi" w:cstheme="minorHAnsi"/>
        </w:rPr>
        <w:t>Pregnant women</w:t>
      </w:r>
    </w:p>
    <w:p w14:paraId="39E3BAB7" w14:textId="77777777" w:rsidR="00F15BF3" w:rsidRPr="006A0324" w:rsidRDefault="00D33BEE">
      <w:pPr>
        <w:numPr>
          <w:ilvl w:val="0"/>
          <w:numId w:val="7"/>
        </w:numPr>
        <w:ind w:hanging="360"/>
        <w:rPr>
          <w:rFonts w:asciiTheme="minorHAnsi" w:hAnsiTheme="minorHAnsi" w:cstheme="minorHAnsi"/>
        </w:rPr>
      </w:pPr>
      <w:r w:rsidRPr="006A0324">
        <w:rPr>
          <w:rFonts w:asciiTheme="minorHAnsi" w:hAnsiTheme="minorHAnsi" w:cstheme="minorHAnsi"/>
        </w:rPr>
        <w:t>Developmentally delayed persons</w:t>
      </w:r>
    </w:p>
    <w:p w14:paraId="707EC62F" w14:textId="77777777" w:rsidR="00F15BF3" w:rsidRPr="006A0324" w:rsidRDefault="00D33BEE">
      <w:pPr>
        <w:numPr>
          <w:ilvl w:val="0"/>
          <w:numId w:val="7"/>
        </w:numPr>
        <w:ind w:hanging="360"/>
        <w:rPr>
          <w:rFonts w:asciiTheme="minorHAnsi" w:hAnsiTheme="minorHAnsi" w:cstheme="minorHAnsi"/>
        </w:rPr>
      </w:pPr>
      <w:r w:rsidRPr="006A0324">
        <w:rPr>
          <w:rFonts w:asciiTheme="minorHAnsi" w:hAnsiTheme="minorHAnsi" w:cstheme="minorHAnsi"/>
        </w:rPr>
        <w:t>People with diseases (cancer, asthma, diabetes, AIDS, dyslexia, CV disorders, psychiatric disorders, learning disorders)</w:t>
      </w:r>
    </w:p>
    <w:p w14:paraId="4A85F2C2" w14:textId="77777777" w:rsidR="00F15BF3" w:rsidRPr="006A0324" w:rsidRDefault="00D33BEE">
      <w:pPr>
        <w:numPr>
          <w:ilvl w:val="0"/>
          <w:numId w:val="7"/>
        </w:numPr>
        <w:ind w:hanging="360"/>
        <w:rPr>
          <w:rFonts w:asciiTheme="minorHAnsi" w:hAnsiTheme="minorHAnsi" w:cstheme="minorHAnsi"/>
        </w:rPr>
      </w:pPr>
      <w:r w:rsidRPr="006A0324">
        <w:rPr>
          <w:rFonts w:asciiTheme="minorHAnsi" w:hAnsiTheme="minorHAnsi" w:cstheme="minorHAnsi"/>
        </w:rPr>
        <w:t>Economically or educationally disadvantaged persons</w:t>
      </w:r>
    </w:p>
    <w:p w14:paraId="0FBED5B8" w14:textId="77777777" w:rsidR="00F15BF3" w:rsidRPr="006A0324" w:rsidRDefault="00D33BEE">
      <w:pPr>
        <w:numPr>
          <w:ilvl w:val="0"/>
          <w:numId w:val="7"/>
        </w:numPr>
        <w:spacing w:after="1638"/>
        <w:ind w:hanging="360"/>
        <w:rPr>
          <w:rFonts w:asciiTheme="minorHAnsi" w:hAnsiTheme="minorHAnsi" w:cstheme="minorHAnsi"/>
        </w:rPr>
      </w:pPr>
      <w:r w:rsidRPr="006A0324">
        <w:rPr>
          <w:rFonts w:asciiTheme="minorHAnsi" w:hAnsiTheme="minorHAnsi" w:cstheme="minorHAnsi"/>
        </w:rPr>
        <w:t>Minors, prisoner, students receiving disability services</w:t>
      </w:r>
    </w:p>
    <w:p w14:paraId="2719B422" w14:textId="77777777" w:rsidR="00F15BF3" w:rsidRPr="006A0324" w:rsidRDefault="00D33BEE">
      <w:pPr>
        <w:spacing w:after="528" w:line="287" w:lineRule="auto"/>
        <w:ind w:left="-5"/>
        <w:rPr>
          <w:rFonts w:asciiTheme="minorHAnsi" w:hAnsiTheme="minorHAnsi" w:cstheme="minorHAnsi"/>
        </w:rPr>
      </w:pPr>
      <w:r w:rsidRPr="006A0324">
        <w:rPr>
          <w:rFonts w:asciiTheme="minorHAnsi" w:eastAsia="Arial" w:hAnsiTheme="minorHAnsi" w:cstheme="minorHAnsi"/>
          <w:color w:val="333333"/>
          <w:sz w:val="21"/>
        </w:rPr>
        <w:t>“Under FDA regulations, an IRB is an appropriately constituted group that has been formally designated to review and monitor biomedical research involving human subjects. In accordance with FDA regulations, an IRB has the authority to approve, require modifications in (to secure approval), or disapprove research. This group review serves an important role in the protection of the rights and welfare of human research subjects.</w:t>
      </w:r>
    </w:p>
    <w:p w14:paraId="20205059" w14:textId="77777777" w:rsidR="00F15BF3" w:rsidRPr="006A0324" w:rsidRDefault="00D33BEE">
      <w:pPr>
        <w:spacing w:after="528" w:line="287" w:lineRule="auto"/>
        <w:ind w:left="-5"/>
        <w:rPr>
          <w:rFonts w:asciiTheme="minorHAnsi" w:eastAsia="Arial" w:hAnsiTheme="minorHAnsi" w:cstheme="minorHAnsi"/>
          <w:color w:val="0563C1"/>
          <w:sz w:val="21"/>
        </w:rPr>
      </w:pPr>
      <w:r w:rsidRPr="006A0324">
        <w:rPr>
          <w:rFonts w:asciiTheme="minorHAnsi" w:eastAsia="Arial" w:hAnsiTheme="minorHAnsi" w:cstheme="minorHAnsi"/>
          <w:color w:val="333333"/>
          <w:sz w:val="21"/>
        </w:rPr>
        <w:t xml:space="preserve">appropriate steps are taken to protect the rights and welfare of humans participating as subjects in the research. To accomplish this purpose, IRBs use a group process to review research protocols and related materials (e.g., informed consent documents and investigator brochures) to ensure protection of the rights and welfare of human subjects of research.” </w:t>
      </w:r>
      <w:hyperlink r:id="rId7">
        <w:r w:rsidRPr="006A0324">
          <w:rPr>
            <w:rFonts w:asciiTheme="minorHAnsi" w:eastAsia="Arial" w:hAnsiTheme="minorHAnsi" w:cstheme="minorHAnsi"/>
            <w:color w:val="0563C1"/>
            <w:sz w:val="21"/>
          </w:rPr>
          <w:t>From FDA website</w:t>
        </w:r>
      </w:hyperlink>
    </w:p>
    <w:p w14:paraId="12B73190" w14:textId="77777777" w:rsidR="00EC3BD4" w:rsidRPr="006A0324" w:rsidRDefault="00EC3BD4">
      <w:pPr>
        <w:spacing w:after="528" w:line="287" w:lineRule="auto"/>
        <w:ind w:left="-5"/>
        <w:rPr>
          <w:rFonts w:asciiTheme="minorHAnsi" w:eastAsia="Arial" w:hAnsiTheme="minorHAnsi" w:cstheme="minorHAnsi"/>
          <w:color w:val="0563C1"/>
          <w:sz w:val="21"/>
        </w:rPr>
      </w:pPr>
    </w:p>
    <w:p w14:paraId="18F522E1" w14:textId="77777777" w:rsidR="00EC3BD4" w:rsidRPr="006A0324" w:rsidRDefault="00EC3BD4">
      <w:pPr>
        <w:spacing w:after="528" w:line="287" w:lineRule="auto"/>
        <w:ind w:left="-5"/>
        <w:rPr>
          <w:rFonts w:asciiTheme="minorHAnsi" w:hAnsiTheme="minorHAnsi" w:cstheme="minorHAnsi"/>
        </w:rPr>
      </w:pPr>
    </w:p>
    <w:p w14:paraId="0F47C2BF" w14:textId="77777777" w:rsidR="00F15BF3" w:rsidRPr="006A0324" w:rsidRDefault="00D33BEE">
      <w:pPr>
        <w:pStyle w:val="Heading1"/>
        <w:spacing w:after="489"/>
        <w:ind w:left="39" w:right="56"/>
        <w:rPr>
          <w:rFonts w:asciiTheme="minorHAnsi" w:hAnsiTheme="minorHAnsi" w:cstheme="minorHAnsi"/>
        </w:rPr>
      </w:pPr>
      <w:r w:rsidRPr="006A0324">
        <w:rPr>
          <w:rFonts w:asciiTheme="minorHAnsi" w:hAnsiTheme="minorHAnsi" w:cstheme="minorHAnsi"/>
        </w:rPr>
        <w:lastRenderedPageBreak/>
        <w:t xml:space="preserve">VERTEBRATE ANIMAL RULES </w:t>
      </w:r>
    </w:p>
    <w:p w14:paraId="4F06C4EB" w14:textId="77777777" w:rsidR="00F15BF3" w:rsidRPr="006A0324" w:rsidRDefault="00D33BEE">
      <w:pPr>
        <w:spacing w:after="257"/>
        <w:ind w:left="10"/>
        <w:rPr>
          <w:rFonts w:asciiTheme="minorHAnsi" w:hAnsiTheme="minorHAnsi" w:cstheme="minorHAnsi"/>
        </w:rPr>
      </w:pPr>
      <w:r w:rsidRPr="006A0324">
        <w:rPr>
          <w:rFonts w:asciiTheme="minorHAnsi" w:hAnsiTheme="minorHAnsi" w:cstheme="minorHAnsi"/>
        </w:rPr>
        <w:t xml:space="preserve">Encourage students to use alternatives to animal research!! </w:t>
      </w:r>
    </w:p>
    <w:p w14:paraId="51BD59AA"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Vertebrate animals include: </w:t>
      </w:r>
    </w:p>
    <w:p w14:paraId="6825B6FB" w14:textId="77777777" w:rsidR="00F15BF3" w:rsidRPr="006A0324" w:rsidRDefault="00D33BEE">
      <w:pPr>
        <w:numPr>
          <w:ilvl w:val="0"/>
          <w:numId w:val="8"/>
        </w:numPr>
        <w:ind w:hanging="410"/>
        <w:rPr>
          <w:rFonts w:asciiTheme="minorHAnsi" w:hAnsiTheme="minorHAnsi" w:cstheme="minorHAnsi"/>
        </w:rPr>
      </w:pPr>
      <w:r w:rsidRPr="006A0324">
        <w:rPr>
          <w:rFonts w:asciiTheme="minorHAnsi" w:hAnsiTheme="minorHAnsi" w:cstheme="minorHAnsi"/>
        </w:rPr>
        <w:t>Live vertebrate embryos or fetuses</w:t>
      </w:r>
    </w:p>
    <w:p w14:paraId="09E9AE6D" w14:textId="77777777" w:rsidR="00F15BF3" w:rsidRPr="006A0324" w:rsidRDefault="00D33BEE">
      <w:pPr>
        <w:numPr>
          <w:ilvl w:val="0"/>
          <w:numId w:val="8"/>
        </w:numPr>
        <w:ind w:hanging="410"/>
        <w:rPr>
          <w:rFonts w:asciiTheme="minorHAnsi" w:hAnsiTheme="minorHAnsi" w:cstheme="minorHAnsi"/>
        </w:rPr>
      </w:pPr>
      <w:r w:rsidRPr="006A0324">
        <w:rPr>
          <w:rFonts w:asciiTheme="minorHAnsi" w:hAnsiTheme="minorHAnsi" w:cstheme="minorHAnsi"/>
        </w:rPr>
        <w:t>Tadpoles</w:t>
      </w:r>
    </w:p>
    <w:p w14:paraId="64D54D02" w14:textId="77777777" w:rsidR="00F15BF3" w:rsidRPr="006A0324" w:rsidRDefault="00D33BEE">
      <w:pPr>
        <w:numPr>
          <w:ilvl w:val="0"/>
          <w:numId w:val="8"/>
        </w:numPr>
        <w:ind w:hanging="410"/>
        <w:rPr>
          <w:rFonts w:asciiTheme="minorHAnsi" w:hAnsiTheme="minorHAnsi" w:cstheme="minorHAnsi"/>
        </w:rPr>
      </w:pPr>
      <w:r w:rsidRPr="006A0324">
        <w:rPr>
          <w:rFonts w:asciiTheme="minorHAnsi" w:hAnsiTheme="minorHAnsi" w:cstheme="minorHAnsi"/>
        </w:rPr>
        <w:t>Bird and reptile eggs within 3 days of hatching</w:t>
      </w:r>
    </w:p>
    <w:p w14:paraId="65F83585" w14:textId="77777777" w:rsidR="00F15BF3" w:rsidRPr="006A0324" w:rsidRDefault="00D33BEE">
      <w:pPr>
        <w:numPr>
          <w:ilvl w:val="0"/>
          <w:numId w:val="8"/>
        </w:numPr>
        <w:spacing w:after="261"/>
        <w:ind w:hanging="410"/>
        <w:rPr>
          <w:rFonts w:asciiTheme="minorHAnsi" w:hAnsiTheme="minorHAnsi" w:cstheme="minorHAnsi"/>
        </w:rPr>
      </w:pPr>
      <w:r w:rsidRPr="006A0324">
        <w:rPr>
          <w:rFonts w:asciiTheme="minorHAnsi" w:hAnsiTheme="minorHAnsi" w:cstheme="minorHAnsi"/>
        </w:rPr>
        <w:t>All vertebrates (including fish) at hatching or birth</w:t>
      </w:r>
      <w:proofErr w:type="gramStart"/>
      <w:r w:rsidRPr="006A0324">
        <w:rPr>
          <w:rFonts w:asciiTheme="minorHAnsi" w:hAnsiTheme="minorHAnsi" w:cstheme="minorHAnsi"/>
        </w:rPr>
        <w:t xml:space="preserve">   (</w:t>
      </w:r>
      <w:proofErr w:type="gramEnd"/>
      <w:r w:rsidRPr="006A0324">
        <w:rPr>
          <w:rFonts w:asciiTheme="minorHAnsi" w:hAnsiTheme="minorHAnsi" w:cstheme="minorHAnsi"/>
        </w:rPr>
        <w:t>**Zebrafish embryos are not considered vertebrate animals until 7 days post-fertilization.)</w:t>
      </w:r>
    </w:p>
    <w:p w14:paraId="7E2A0974" w14:textId="77777777" w:rsidR="00F15BF3" w:rsidRPr="006A0324" w:rsidRDefault="00D33BEE">
      <w:pPr>
        <w:spacing w:after="261"/>
        <w:ind w:left="10"/>
        <w:rPr>
          <w:rFonts w:asciiTheme="minorHAnsi" w:hAnsiTheme="minorHAnsi" w:cstheme="minorHAnsi"/>
        </w:rPr>
      </w:pPr>
      <w:r w:rsidRPr="006A0324">
        <w:rPr>
          <w:rFonts w:asciiTheme="minorHAnsi" w:hAnsiTheme="minorHAnsi" w:cstheme="minorHAnsi"/>
        </w:rPr>
        <w:t xml:space="preserve">All vertebrate animal studies must be reviewed and approved before experimentation. SRC must include a veterinarian. </w:t>
      </w:r>
    </w:p>
    <w:p w14:paraId="2DB994B0"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Behavioral studies of animals are exempt from prior SRC approval if: </w:t>
      </w:r>
    </w:p>
    <w:p w14:paraId="4389ECFE" w14:textId="77777777" w:rsidR="00F15BF3" w:rsidRPr="006A0324" w:rsidRDefault="00D33BEE">
      <w:pPr>
        <w:numPr>
          <w:ilvl w:val="0"/>
          <w:numId w:val="9"/>
        </w:numPr>
        <w:ind w:hanging="360"/>
        <w:rPr>
          <w:rFonts w:asciiTheme="minorHAnsi" w:hAnsiTheme="minorHAnsi" w:cstheme="minorHAnsi"/>
        </w:rPr>
      </w:pPr>
      <w:r w:rsidRPr="006A0324">
        <w:rPr>
          <w:rFonts w:asciiTheme="minorHAnsi" w:hAnsiTheme="minorHAnsi" w:cstheme="minorHAnsi"/>
        </w:rPr>
        <w:t>There is no interaction with animals being observed, and</w:t>
      </w:r>
    </w:p>
    <w:p w14:paraId="1D55A9F0" w14:textId="77777777" w:rsidR="00F15BF3" w:rsidRPr="006A0324" w:rsidRDefault="00D33BEE">
      <w:pPr>
        <w:numPr>
          <w:ilvl w:val="0"/>
          <w:numId w:val="9"/>
        </w:numPr>
        <w:ind w:hanging="360"/>
        <w:rPr>
          <w:rFonts w:asciiTheme="minorHAnsi" w:hAnsiTheme="minorHAnsi" w:cstheme="minorHAnsi"/>
        </w:rPr>
      </w:pPr>
      <w:r w:rsidRPr="006A0324">
        <w:rPr>
          <w:rFonts w:asciiTheme="minorHAnsi" w:hAnsiTheme="minorHAnsi" w:cstheme="minorHAnsi"/>
        </w:rPr>
        <w:t>No manipulation of the environment, and</w:t>
      </w:r>
    </w:p>
    <w:p w14:paraId="7A65119C" w14:textId="77777777" w:rsidR="00F15BF3" w:rsidRPr="006A0324" w:rsidRDefault="00D33BEE">
      <w:pPr>
        <w:numPr>
          <w:ilvl w:val="0"/>
          <w:numId w:val="9"/>
        </w:numPr>
        <w:spacing w:after="231"/>
        <w:ind w:hanging="360"/>
        <w:rPr>
          <w:rFonts w:asciiTheme="minorHAnsi" w:hAnsiTheme="minorHAnsi" w:cstheme="minorHAnsi"/>
        </w:rPr>
      </w:pPr>
      <w:r w:rsidRPr="006A0324">
        <w:rPr>
          <w:rFonts w:asciiTheme="minorHAnsi" w:hAnsiTheme="minorHAnsi" w:cstheme="minorHAnsi"/>
        </w:rPr>
        <w:t>Study complies with all state and federal laws and regulations.</w:t>
      </w:r>
    </w:p>
    <w:p w14:paraId="12617B12" w14:textId="77777777" w:rsidR="00F15BF3" w:rsidRPr="006A0324" w:rsidRDefault="00D33BEE">
      <w:pPr>
        <w:ind w:left="360" w:right="4361" w:hanging="360"/>
        <w:rPr>
          <w:rFonts w:asciiTheme="minorHAnsi" w:hAnsiTheme="minorHAnsi" w:cstheme="minorHAnsi"/>
        </w:rPr>
      </w:pPr>
      <w:r w:rsidRPr="006A0324">
        <w:rPr>
          <w:rFonts w:asciiTheme="minorHAnsi" w:hAnsiTheme="minorHAnsi" w:cstheme="minorHAnsi"/>
        </w:rPr>
        <w:t xml:space="preserve">Research projects must not: </w:t>
      </w:r>
      <w:r w:rsidRPr="006A0324">
        <w:rPr>
          <w:rFonts w:asciiTheme="minorHAnsi" w:eastAsia="Courier New" w:hAnsiTheme="minorHAnsi" w:cstheme="minorHAnsi"/>
        </w:rPr>
        <w:t xml:space="preserve">o </w:t>
      </w:r>
      <w:r w:rsidRPr="006A0324">
        <w:rPr>
          <w:rFonts w:asciiTheme="minorHAnsi" w:hAnsiTheme="minorHAnsi" w:cstheme="minorHAnsi"/>
        </w:rPr>
        <w:t xml:space="preserve">Cause </w:t>
      </w:r>
      <w:proofErr w:type="gramStart"/>
      <w:r w:rsidRPr="006A0324">
        <w:rPr>
          <w:rFonts w:asciiTheme="minorHAnsi" w:hAnsiTheme="minorHAnsi" w:cstheme="minorHAnsi"/>
        </w:rPr>
        <w:t>animals</w:t>
      </w:r>
      <w:proofErr w:type="gramEnd"/>
      <w:r w:rsidRPr="006A0324">
        <w:rPr>
          <w:rFonts w:asciiTheme="minorHAnsi" w:hAnsiTheme="minorHAnsi" w:cstheme="minorHAnsi"/>
        </w:rPr>
        <w:t xml:space="preserve"> pain or distress </w:t>
      </w:r>
      <w:r w:rsidRPr="006A0324">
        <w:rPr>
          <w:rFonts w:asciiTheme="minorHAnsi" w:eastAsia="Courier New" w:hAnsiTheme="minorHAnsi" w:cstheme="minorHAnsi"/>
        </w:rPr>
        <w:t xml:space="preserve">o </w:t>
      </w:r>
      <w:r w:rsidRPr="006A0324">
        <w:rPr>
          <w:rFonts w:asciiTheme="minorHAnsi" w:hAnsiTheme="minorHAnsi" w:cstheme="minorHAnsi"/>
        </w:rPr>
        <w:t>Cause illness or unexpected weight loss</w:t>
      </w:r>
    </w:p>
    <w:p w14:paraId="40BB1C82" w14:textId="77777777" w:rsidR="00F15BF3" w:rsidRPr="006A0324" w:rsidRDefault="00D33BEE">
      <w:pPr>
        <w:numPr>
          <w:ilvl w:val="0"/>
          <w:numId w:val="10"/>
        </w:numPr>
        <w:ind w:hanging="360"/>
        <w:rPr>
          <w:rFonts w:asciiTheme="minorHAnsi" w:hAnsiTheme="minorHAnsi" w:cstheme="minorHAnsi"/>
        </w:rPr>
      </w:pPr>
      <w:r w:rsidRPr="006A0324">
        <w:rPr>
          <w:rFonts w:asciiTheme="minorHAnsi" w:hAnsiTheme="minorHAnsi" w:cstheme="minorHAnsi"/>
        </w:rPr>
        <w:t>Cause animals to die</w:t>
      </w:r>
    </w:p>
    <w:p w14:paraId="65417F31" w14:textId="77777777" w:rsidR="00F15BF3" w:rsidRPr="006A0324" w:rsidRDefault="00D33BEE">
      <w:pPr>
        <w:numPr>
          <w:ilvl w:val="0"/>
          <w:numId w:val="10"/>
        </w:numPr>
        <w:ind w:hanging="360"/>
        <w:rPr>
          <w:rFonts w:asciiTheme="minorHAnsi" w:hAnsiTheme="minorHAnsi" w:cstheme="minorHAnsi"/>
        </w:rPr>
      </w:pPr>
      <w:r w:rsidRPr="006A0324">
        <w:rPr>
          <w:rFonts w:asciiTheme="minorHAnsi" w:hAnsiTheme="minorHAnsi" w:cstheme="minorHAnsi"/>
        </w:rPr>
        <w:t xml:space="preserve">Use toxic substances (alcohol, acid rain, pesticides, heavy metals, </w:t>
      </w:r>
      <w:proofErr w:type="spellStart"/>
      <w:r w:rsidRPr="006A0324">
        <w:rPr>
          <w:rFonts w:asciiTheme="minorHAnsi" w:hAnsiTheme="minorHAnsi" w:cstheme="minorHAnsi"/>
        </w:rPr>
        <w:t>etc</w:t>
      </w:r>
      <w:proofErr w:type="spellEnd"/>
      <w:r w:rsidRPr="006A0324">
        <w:rPr>
          <w:rFonts w:asciiTheme="minorHAnsi" w:hAnsiTheme="minorHAnsi" w:cstheme="minorHAnsi"/>
        </w:rPr>
        <w:t>)</w:t>
      </w:r>
    </w:p>
    <w:p w14:paraId="1CB95E15" w14:textId="77777777" w:rsidR="00F15BF3" w:rsidRPr="006A0324" w:rsidRDefault="00D33BEE">
      <w:pPr>
        <w:numPr>
          <w:ilvl w:val="0"/>
          <w:numId w:val="10"/>
        </w:numPr>
        <w:ind w:hanging="360"/>
        <w:rPr>
          <w:rFonts w:asciiTheme="minorHAnsi" w:hAnsiTheme="minorHAnsi" w:cstheme="minorHAnsi"/>
        </w:rPr>
      </w:pPr>
      <w:r w:rsidRPr="006A0324">
        <w:rPr>
          <w:rFonts w:asciiTheme="minorHAnsi" w:hAnsiTheme="minorHAnsi" w:cstheme="minorHAnsi"/>
        </w:rPr>
        <w:t xml:space="preserve">Use conditioning with </w:t>
      </w:r>
      <w:proofErr w:type="gramStart"/>
      <w:r w:rsidRPr="006A0324">
        <w:rPr>
          <w:rFonts w:asciiTheme="minorHAnsi" w:hAnsiTheme="minorHAnsi" w:cstheme="minorHAnsi"/>
        </w:rPr>
        <w:t>averse</w:t>
      </w:r>
      <w:proofErr w:type="gramEnd"/>
      <w:r w:rsidRPr="006A0324">
        <w:rPr>
          <w:rFonts w:asciiTheme="minorHAnsi" w:hAnsiTheme="minorHAnsi" w:cstheme="minorHAnsi"/>
        </w:rPr>
        <w:t xml:space="preserve"> stimuli, mother-infant separation or induced helpless ness </w:t>
      </w:r>
      <w:r w:rsidRPr="006A0324">
        <w:rPr>
          <w:rFonts w:asciiTheme="minorHAnsi" w:eastAsia="Courier New" w:hAnsiTheme="minorHAnsi" w:cstheme="minorHAnsi"/>
        </w:rPr>
        <w:t xml:space="preserve">o </w:t>
      </w:r>
      <w:r w:rsidRPr="006A0324">
        <w:rPr>
          <w:rFonts w:asciiTheme="minorHAnsi" w:hAnsiTheme="minorHAnsi" w:cstheme="minorHAnsi"/>
        </w:rPr>
        <w:t>Study pain</w:t>
      </w:r>
    </w:p>
    <w:p w14:paraId="0E5B18F5" w14:textId="77777777" w:rsidR="00F15BF3" w:rsidRPr="006A0324" w:rsidRDefault="00D33BEE">
      <w:pPr>
        <w:numPr>
          <w:ilvl w:val="0"/>
          <w:numId w:val="10"/>
        </w:numPr>
        <w:ind w:hanging="360"/>
        <w:rPr>
          <w:rFonts w:asciiTheme="minorHAnsi" w:hAnsiTheme="minorHAnsi" w:cstheme="minorHAnsi"/>
        </w:rPr>
      </w:pPr>
      <w:r w:rsidRPr="006A0324">
        <w:rPr>
          <w:rFonts w:asciiTheme="minorHAnsi" w:hAnsiTheme="minorHAnsi" w:cstheme="minorHAnsi"/>
        </w:rPr>
        <w:t>Predator/vertebrate prey studies</w:t>
      </w:r>
    </w:p>
    <w:p w14:paraId="57D933DD" w14:textId="77777777" w:rsidR="00F15BF3" w:rsidRPr="006A0324" w:rsidRDefault="00D33BEE">
      <w:pPr>
        <w:spacing w:after="260"/>
        <w:ind w:left="730"/>
        <w:rPr>
          <w:rFonts w:asciiTheme="minorHAnsi" w:hAnsiTheme="minorHAnsi" w:cstheme="minorHAnsi"/>
        </w:rPr>
      </w:pPr>
      <w:r w:rsidRPr="006A0324">
        <w:rPr>
          <w:rFonts w:asciiTheme="minorHAnsi" w:hAnsiTheme="minorHAnsi" w:cstheme="minorHAnsi"/>
        </w:rPr>
        <w:t>The study must be terminated immediately if and when any of the above conditions exist.</w:t>
      </w:r>
    </w:p>
    <w:p w14:paraId="42A77C5A"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**Experimental design with greater than </w:t>
      </w:r>
      <w:proofErr w:type="gramStart"/>
      <w:r w:rsidRPr="006A0324">
        <w:rPr>
          <w:rFonts w:asciiTheme="minorHAnsi" w:hAnsiTheme="minorHAnsi" w:cstheme="minorHAnsi"/>
        </w:rPr>
        <w:t>18 hour</w:t>
      </w:r>
      <w:proofErr w:type="gramEnd"/>
      <w:r w:rsidRPr="006A0324">
        <w:rPr>
          <w:rFonts w:asciiTheme="minorHAnsi" w:hAnsiTheme="minorHAnsi" w:cstheme="minorHAnsi"/>
        </w:rPr>
        <w:t xml:space="preserve"> food or fluid restriction must be justified. **Animals cannot be taken from or released into the wild without approval from wildlife officials.  (Fish can be taken from wild only if released into the wild unharmed.) </w:t>
      </w:r>
    </w:p>
    <w:p w14:paraId="2E5A6515"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**Animals must be properly cared for at all times.  If illness or emergency occurs, veterinary care must be obtained.  Student researcher must stop experimentation if death or unexpected weight loss (more than 15% control animal group) occurs.   </w:t>
      </w:r>
    </w:p>
    <w:p w14:paraId="5CE4AF0B" w14:textId="77777777" w:rsidR="00F15BF3" w:rsidRPr="006A0324" w:rsidRDefault="00D33BEE">
      <w:pPr>
        <w:spacing w:after="530"/>
        <w:ind w:left="10"/>
        <w:rPr>
          <w:rFonts w:asciiTheme="minorHAnsi" w:hAnsiTheme="minorHAnsi" w:cstheme="minorHAnsi"/>
        </w:rPr>
      </w:pPr>
      <w:r w:rsidRPr="006A0324">
        <w:rPr>
          <w:rFonts w:asciiTheme="minorHAnsi" w:hAnsiTheme="minorHAnsi" w:cstheme="minorHAnsi"/>
        </w:rPr>
        <w:t xml:space="preserve">**Livestock or fish raised for food using standard practices may be euthanized by qualified adult. </w:t>
      </w:r>
    </w:p>
    <w:p w14:paraId="4C1C1FB9"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Forms required for Vertebrate Animal Projects: </w:t>
      </w:r>
    </w:p>
    <w:p w14:paraId="6DF9D72B" w14:textId="77777777" w:rsidR="00F15BF3" w:rsidRPr="006A0324" w:rsidRDefault="00D33BEE">
      <w:pPr>
        <w:numPr>
          <w:ilvl w:val="0"/>
          <w:numId w:val="11"/>
        </w:numPr>
        <w:ind w:hanging="360"/>
        <w:rPr>
          <w:rFonts w:asciiTheme="minorHAnsi" w:hAnsiTheme="minorHAnsi" w:cstheme="minorHAnsi"/>
        </w:rPr>
      </w:pPr>
      <w:r w:rsidRPr="006A0324">
        <w:rPr>
          <w:rFonts w:asciiTheme="minorHAnsi" w:hAnsiTheme="minorHAnsi" w:cstheme="minorHAnsi"/>
        </w:rPr>
        <w:t>Checklist for adult sponsor (1)</w:t>
      </w:r>
    </w:p>
    <w:p w14:paraId="24C07A18" w14:textId="77777777" w:rsidR="00F15BF3" w:rsidRPr="006A0324" w:rsidRDefault="00D33BEE">
      <w:pPr>
        <w:numPr>
          <w:ilvl w:val="0"/>
          <w:numId w:val="11"/>
        </w:numPr>
        <w:ind w:hanging="360"/>
        <w:rPr>
          <w:rFonts w:asciiTheme="minorHAnsi" w:hAnsiTheme="minorHAnsi" w:cstheme="minorHAnsi"/>
        </w:rPr>
      </w:pPr>
      <w:r w:rsidRPr="006A0324">
        <w:rPr>
          <w:rFonts w:asciiTheme="minorHAnsi" w:hAnsiTheme="minorHAnsi" w:cstheme="minorHAnsi"/>
        </w:rPr>
        <w:t>Student Checklist (1A)</w:t>
      </w:r>
    </w:p>
    <w:p w14:paraId="0718ACBC" w14:textId="77777777" w:rsidR="00F15BF3" w:rsidRPr="006A0324" w:rsidRDefault="00D33BEE">
      <w:pPr>
        <w:numPr>
          <w:ilvl w:val="0"/>
          <w:numId w:val="11"/>
        </w:numPr>
        <w:ind w:hanging="360"/>
        <w:rPr>
          <w:rFonts w:asciiTheme="minorHAnsi" w:hAnsiTheme="minorHAnsi" w:cstheme="minorHAnsi"/>
        </w:rPr>
      </w:pPr>
      <w:r w:rsidRPr="006A0324">
        <w:rPr>
          <w:rFonts w:asciiTheme="minorHAnsi" w:hAnsiTheme="minorHAnsi" w:cstheme="minorHAnsi"/>
        </w:rPr>
        <w:t>Research Plan</w:t>
      </w:r>
    </w:p>
    <w:p w14:paraId="58A75CBF" w14:textId="77777777" w:rsidR="00F15BF3" w:rsidRPr="006A0324" w:rsidRDefault="00D33BEE">
      <w:pPr>
        <w:numPr>
          <w:ilvl w:val="0"/>
          <w:numId w:val="11"/>
        </w:numPr>
        <w:ind w:hanging="360"/>
        <w:rPr>
          <w:rFonts w:asciiTheme="minorHAnsi" w:hAnsiTheme="minorHAnsi" w:cstheme="minorHAnsi"/>
        </w:rPr>
      </w:pPr>
      <w:r w:rsidRPr="006A0324">
        <w:rPr>
          <w:rFonts w:asciiTheme="minorHAnsi" w:hAnsiTheme="minorHAnsi" w:cstheme="minorHAnsi"/>
        </w:rPr>
        <w:t>Approval Form (1B)</w:t>
      </w:r>
    </w:p>
    <w:p w14:paraId="279DEAEC" w14:textId="77777777" w:rsidR="00F15BF3" w:rsidRPr="006A0324" w:rsidRDefault="00D33BEE">
      <w:pPr>
        <w:numPr>
          <w:ilvl w:val="0"/>
          <w:numId w:val="11"/>
        </w:numPr>
        <w:ind w:hanging="360"/>
        <w:rPr>
          <w:rFonts w:asciiTheme="minorHAnsi" w:hAnsiTheme="minorHAnsi" w:cstheme="minorHAnsi"/>
        </w:rPr>
      </w:pPr>
      <w:r w:rsidRPr="006A0324">
        <w:rPr>
          <w:rFonts w:asciiTheme="minorHAnsi" w:hAnsiTheme="minorHAnsi" w:cstheme="minorHAnsi"/>
        </w:rPr>
        <w:t>Vertebrate Animal Form (5A) or 5B</w:t>
      </w:r>
    </w:p>
    <w:p w14:paraId="704A29E9" w14:textId="77777777" w:rsidR="00F15BF3" w:rsidRPr="006A0324" w:rsidRDefault="00D33BEE">
      <w:pPr>
        <w:numPr>
          <w:ilvl w:val="0"/>
          <w:numId w:val="11"/>
        </w:numPr>
        <w:spacing w:after="256"/>
        <w:ind w:hanging="360"/>
        <w:rPr>
          <w:rFonts w:asciiTheme="minorHAnsi" w:hAnsiTheme="minorHAnsi" w:cstheme="minorHAnsi"/>
        </w:rPr>
      </w:pPr>
      <w:r w:rsidRPr="006A0324">
        <w:rPr>
          <w:rFonts w:asciiTheme="minorHAnsi" w:hAnsiTheme="minorHAnsi" w:cstheme="minorHAnsi"/>
        </w:rPr>
        <w:t xml:space="preserve">Qualified Scientist Form (2)   ….   When applicable </w:t>
      </w:r>
    </w:p>
    <w:p w14:paraId="6836C91A" w14:textId="77777777" w:rsidR="00EC3BD4" w:rsidRPr="006A0324" w:rsidRDefault="00EC3BD4" w:rsidP="00EC3BD4">
      <w:pPr>
        <w:spacing w:after="256"/>
        <w:ind w:left="705" w:firstLine="0"/>
        <w:rPr>
          <w:rFonts w:asciiTheme="minorHAnsi" w:hAnsiTheme="minorHAnsi" w:cstheme="minorHAnsi"/>
        </w:rPr>
      </w:pPr>
    </w:p>
    <w:p w14:paraId="18CDD539"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Animal Studies Conducted in a Regulated Research Institution (research institution licensed to use animals) </w:t>
      </w:r>
    </w:p>
    <w:p w14:paraId="2B7998F7" w14:textId="77777777" w:rsidR="00F15BF3" w:rsidRPr="006A0324" w:rsidRDefault="00D33BEE">
      <w:pPr>
        <w:numPr>
          <w:ilvl w:val="0"/>
          <w:numId w:val="12"/>
        </w:numPr>
        <w:ind w:hanging="360"/>
        <w:rPr>
          <w:rFonts w:asciiTheme="minorHAnsi" w:hAnsiTheme="minorHAnsi" w:cstheme="minorHAnsi"/>
        </w:rPr>
      </w:pPr>
      <w:r w:rsidRPr="006A0324">
        <w:rPr>
          <w:rFonts w:asciiTheme="minorHAnsi" w:hAnsiTheme="minorHAnsi" w:cstheme="minorHAnsi"/>
        </w:rPr>
        <w:t>Institutional Animal Care and Use committee must approve project before it begins</w:t>
      </w:r>
    </w:p>
    <w:p w14:paraId="72EE0A7A" w14:textId="77777777" w:rsidR="00F15BF3" w:rsidRPr="006A0324" w:rsidRDefault="00D33BEE">
      <w:pPr>
        <w:numPr>
          <w:ilvl w:val="0"/>
          <w:numId w:val="12"/>
        </w:numPr>
        <w:ind w:hanging="360"/>
        <w:rPr>
          <w:rFonts w:asciiTheme="minorHAnsi" w:hAnsiTheme="minorHAnsi" w:cstheme="minorHAnsi"/>
        </w:rPr>
      </w:pPr>
      <w:r w:rsidRPr="006A0324">
        <w:rPr>
          <w:rFonts w:asciiTheme="minorHAnsi" w:hAnsiTheme="minorHAnsi" w:cstheme="minorHAnsi"/>
        </w:rPr>
        <w:t>Research must be conducted under a principal investigator</w:t>
      </w:r>
    </w:p>
    <w:p w14:paraId="3114E6DA" w14:textId="77777777" w:rsidR="00F15BF3" w:rsidRPr="006A0324" w:rsidRDefault="00D33BEE">
      <w:pPr>
        <w:numPr>
          <w:ilvl w:val="0"/>
          <w:numId w:val="12"/>
        </w:numPr>
        <w:ind w:hanging="360"/>
        <w:rPr>
          <w:rFonts w:asciiTheme="minorHAnsi" w:hAnsiTheme="minorHAnsi" w:cstheme="minorHAnsi"/>
        </w:rPr>
      </w:pPr>
      <w:r w:rsidRPr="006A0324">
        <w:rPr>
          <w:rFonts w:asciiTheme="minorHAnsi" w:hAnsiTheme="minorHAnsi" w:cstheme="minorHAnsi"/>
        </w:rPr>
        <w:t>Student researchers cannot euthanize animals</w:t>
      </w:r>
    </w:p>
    <w:p w14:paraId="09E90ED8" w14:textId="77777777" w:rsidR="00F15BF3" w:rsidRPr="006A0324" w:rsidRDefault="00D33BEE">
      <w:pPr>
        <w:numPr>
          <w:ilvl w:val="0"/>
          <w:numId w:val="12"/>
        </w:numPr>
        <w:ind w:hanging="360"/>
        <w:rPr>
          <w:rFonts w:asciiTheme="minorHAnsi" w:hAnsiTheme="minorHAnsi" w:cstheme="minorHAnsi"/>
        </w:rPr>
      </w:pPr>
      <w:r w:rsidRPr="006A0324">
        <w:rPr>
          <w:rFonts w:asciiTheme="minorHAnsi" w:hAnsiTheme="minorHAnsi" w:cstheme="minorHAnsi"/>
        </w:rPr>
        <w:t>Animals must not be subjected to pain or distress without use of approved pain meds</w:t>
      </w:r>
    </w:p>
    <w:p w14:paraId="4CEB192F" w14:textId="77777777" w:rsidR="00F15BF3" w:rsidRPr="006A0324" w:rsidRDefault="00D33BEE">
      <w:pPr>
        <w:numPr>
          <w:ilvl w:val="0"/>
          <w:numId w:val="12"/>
        </w:numPr>
        <w:spacing w:after="261"/>
        <w:ind w:hanging="360"/>
        <w:rPr>
          <w:rFonts w:asciiTheme="minorHAnsi" w:hAnsiTheme="minorHAnsi" w:cstheme="minorHAnsi"/>
        </w:rPr>
      </w:pPr>
      <w:r w:rsidRPr="006A0324">
        <w:rPr>
          <w:rFonts w:asciiTheme="minorHAnsi" w:hAnsiTheme="minorHAnsi" w:cstheme="minorHAnsi"/>
        </w:rPr>
        <w:t>Research into diet or drugs of unknown effect is permitted until an animal shows signs of distress</w:t>
      </w:r>
    </w:p>
    <w:p w14:paraId="7231FA0F"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Forms for animal studies in Regulated Research Institution: </w:t>
      </w:r>
    </w:p>
    <w:p w14:paraId="0253176D"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In addition to above 6 forms, </w:t>
      </w:r>
    </w:p>
    <w:p w14:paraId="48B65B62" w14:textId="77777777" w:rsidR="00F15BF3" w:rsidRPr="006A0324" w:rsidRDefault="00D33BEE">
      <w:pPr>
        <w:numPr>
          <w:ilvl w:val="0"/>
          <w:numId w:val="13"/>
        </w:numPr>
        <w:ind w:hanging="278"/>
        <w:rPr>
          <w:rFonts w:asciiTheme="minorHAnsi" w:hAnsiTheme="minorHAnsi" w:cstheme="minorHAnsi"/>
        </w:rPr>
      </w:pPr>
      <w:r w:rsidRPr="006A0324">
        <w:rPr>
          <w:rFonts w:asciiTheme="minorHAnsi" w:hAnsiTheme="minorHAnsi" w:cstheme="minorHAnsi"/>
        </w:rPr>
        <w:t>Regulated Research Institution Form (1C)</w:t>
      </w:r>
    </w:p>
    <w:p w14:paraId="16DC8D95" w14:textId="77777777" w:rsidR="00F15BF3" w:rsidRPr="006A0324" w:rsidRDefault="00D33BEE">
      <w:pPr>
        <w:numPr>
          <w:ilvl w:val="0"/>
          <w:numId w:val="13"/>
        </w:numPr>
        <w:ind w:hanging="278"/>
        <w:rPr>
          <w:rFonts w:asciiTheme="minorHAnsi" w:hAnsiTheme="minorHAnsi" w:cstheme="minorHAnsi"/>
        </w:rPr>
      </w:pPr>
      <w:r w:rsidRPr="006A0324">
        <w:rPr>
          <w:rFonts w:asciiTheme="minorHAnsi" w:hAnsiTheme="minorHAnsi" w:cstheme="minorHAnsi"/>
        </w:rPr>
        <w:t>PHBA Risk Assessment Form (6A) for tissues and body fluids</w:t>
      </w:r>
    </w:p>
    <w:p w14:paraId="2630427B" w14:textId="77777777" w:rsidR="00F15BF3" w:rsidRPr="006A0324" w:rsidRDefault="00D33BEE">
      <w:pPr>
        <w:numPr>
          <w:ilvl w:val="0"/>
          <w:numId w:val="13"/>
        </w:numPr>
        <w:ind w:hanging="278"/>
        <w:rPr>
          <w:rFonts w:asciiTheme="minorHAnsi" w:hAnsiTheme="minorHAnsi" w:cstheme="minorHAnsi"/>
        </w:rPr>
      </w:pPr>
      <w:r w:rsidRPr="006A0324">
        <w:rPr>
          <w:rFonts w:asciiTheme="minorHAnsi" w:hAnsiTheme="minorHAnsi" w:cstheme="minorHAnsi"/>
        </w:rPr>
        <w:t>Human and Vertebrate Animal Tissue Form (6B) for tissues and body fluids</w:t>
      </w:r>
      <w:r w:rsidRPr="006A0324">
        <w:rPr>
          <w:rFonts w:asciiTheme="minorHAnsi" w:hAnsiTheme="minorHAnsi" w:cstheme="minorHAnsi"/>
        </w:rPr>
        <w:br w:type="page"/>
      </w:r>
    </w:p>
    <w:p w14:paraId="247328C0" w14:textId="77777777" w:rsidR="00F15BF3" w:rsidRPr="006A0324" w:rsidRDefault="00D33BEE">
      <w:pPr>
        <w:pStyle w:val="Heading1"/>
        <w:spacing w:after="467"/>
        <w:ind w:left="39" w:right="54"/>
        <w:rPr>
          <w:rFonts w:asciiTheme="minorHAnsi" w:hAnsiTheme="minorHAnsi" w:cstheme="minorHAnsi"/>
        </w:rPr>
      </w:pPr>
      <w:r w:rsidRPr="006A0324">
        <w:rPr>
          <w:rFonts w:asciiTheme="minorHAnsi" w:hAnsiTheme="minorHAnsi" w:cstheme="minorHAnsi"/>
        </w:rPr>
        <w:lastRenderedPageBreak/>
        <w:t xml:space="preserve">Potentially Hazardous Biological Agents (PHBA) </w:t>
      </w:r>
    </w:p>
    <w:p w14:paraId="70EF0CD6"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Includes: </w:t>
      </w:r>
    </w:p>
    <w:p w14:paraId="1DCC6BB3" w14:textId="77777777" w:rsidR="00EC3BD4" w:rsidRPr="006A0324" w:rsidRDefault="00D33BEE">
      <w:pPr>
        <w:numPr>
          <w:ilvl w:val="0"/>
          <w:numId w:val="14"/>
        </w:numPr>
        <w:ind w:right="2702" w:hanging="360"/>
        <w:rPr>
          <w:rFonts w:asciiTheme="minorHAnsi" w:hAnsiTheme="minorHAnsi" w:cstheme="minorHAnsi"/>
        </w:rPr>
      </w:pPr>
      <w:r w:rsidRPr="006A0324">
        <w:rPr>
          <w:rFonts w:asciiTheme="minorHAnsi" w:hAnsiTheme="minorHAnsi" w:cstheme="minorHAnsi"/>
        </w:rPr>
        <w:t xml:space="preserve">Microbes </w:t>
      </w:r>
      <w:r w:rsidRPr="006A0324">
        <w:rPr>
          <w:rFonts w:asciiTheme="minorHAnsi" w:eastAsia="Courier New" w:hAnsiTheme="minorHAnsi" w:cstheme="minorHAnsi"/>
        </w:rPr>
        <w:t xml:space="preserve"> </w:t>
      </w:r>
    </w:p>
    <w:p w14:paraId="464C728A" w14:textId="77777777" w:rsidR="00F15BF3" w:rsidRPr="006A0324" w:rsidRDefault="00D33BEE">
      <w:pPr>
        <w:numPr>
          <w:ilvl w:val="0"/>
          <w:numId w:val="14"/>
        </w:numPr>
        <w:ind w:right="2702" w:hanging="360"/>
        <w:rPr>
          <w:rFonts w:asciiTheme="minorHAnsi" w:hAnsiTheme="minorHAnsi" w:cstheme="minorHAnsi"/>
        </w:rPr>
      </w:pPr>
      <w:r w:rsidRPr="006A0324">
        <w:rPr>
          <w:rFonts w:asciiTheme="minorHAnsi" w:hAnsiTheme="minorHAnsi" w:cstheme="minorHAnsi"/>
        </w:rPr>
        <w:t>Recombinant DNA methods</w:t>
      </w:r>
    </w:p>
    <w:p w14:paraId="7DD30107" w14:textId="77777777" w:rsidR="00F15BF3" w:rsidRPr="006A0324" w:rsidRDefault="00D33BEE" w:rsidP="001A6D3F">
      <w:pPr>
        <w:numPr>
          <w:ilvl w:val="0"/>
          <w:numId w:val="14"/>
        </w:numPr>
        <w:spacing w:after="120" w:line="247" w:lineRule="auto"/>
        <w:ind w:left="706" w:right="2707" w:hanging="360"/>
        <w:rPr>
          <w:rFonts w:asciiTheme="minorHAnsi" w:hAnsiTheme="minorHAnsi" w:cstheme="minorHAnsi"/>
        </w:rPr>
      </w:pPr>
      <w:r w:rsidRPr="006A0324">
        <w:rPr>
          <w:rFonts w:asciiTheme="minorHAnsi" w:hAnsiTheme="minorHAnsi" w:cstheme="minorHAnsi"/>
        </w:rPr>
        <w:t>Human or animal tissues, blood, body fluids</w:t>
      </w:r>
    </w:p>
    <w:p w14:paraId="22DB7523"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Studies exempt from prior SRC approval (and need no additional forms): </w:t>
      </w:r>
    </w:p>
    <w:p w14:paraId="5829827A" w14:textId="77777777" w:rsidR="00F15BF3" w:rsidRPr="006A0324" w:rsidRDefault="00D33BEE">
      <w:pPr>
        <w:numPr>
          <w:ilvl w:val="0"/>
          <w:numId w:val="15"/>
        </w:numPr>
        <w:ind w:hanging="360"/>
        <w:rPr>
          <w:rFonts w:asciiTheme="minorHAnsi" w:hAnsiTheme="minorHAnsi" w:cstheme="minorHAnsi"/>
        </w:rPr>
      </w:pPr>
      <w:r w:rsidRPr="006A0324">
        <w:rPr>
          <w:rFonts w:asciiTheme="minorHAnsi" w:hAnsiTheme="minorHAnsi" w:cstheme="minorHAnsi"/>
        </w:rPr>
        <w:t>use of bakers’ or brewers’ yeast (no recombinant studies)</w:t>
      </w:r>
    </w:p>
    <w:p w14:paraId="4B7F5617" w14:textId="77777777" w:rsidR="00F15BF3" w:rsidRPr="006A0324" w:rsidRDefault="00D33BEE">
      <w:pPr>
        <w:numPr>
          <w:ilvl w:val="0"/>
          <w:numId w:val="15"/>
        </w:numPr>
        <w:ind w:hanging="360"/>
        <w:rPr>
          <w:rFonts w:asciiTheme="minorHAnsi" w:hAnsiTheme="minorHAnsi" w:cstheme="minorHAnsi"/>
        </w:rPr>
      </w:pPr>
      <w:r w:rsidRPr="006A0324">
        <w:rPr>
          <w:rFonts w:asciiTheme="minorHAnsi" w:hAnsiTheme="minorHAnsi" w:cstheme="minorHAnsi"/>
        </w:rPr>
        <w:t xml:space="preserve">use </w:t>
      </w:r>
      <w:r w:rsidRPr="006A0324">
        <w:rPr>
          <w:rFonts w:asciiTheme="minorHAnsi" w:hAnsiTheme="minorHAnsi" w:cstheme="minorHAnsi"/>
          <w:i/>
        </w:rPr>
        <w:t xml:space="preserve">of Lactobacillus, Bacillus </w:t>
      </w:r>
      <w:proofErr w:type="spellStart"/>
      <w:r w:rsidRPr="006A0324">
        <w:rPr>
          <w:rFonts w:asciiTheme="minorHAnsi" w:hAnsiTheme="minorHAnsi" w:cstheme="minorHAnsi"/>
          <w:i/>
        </w:rPr>
        <w:t>thuringensis</w:t>
      </w:r>
      <w:proofErr w:type="spellEnd"/>
      <w:r w:rsidRPr="006A0324">
        <w:rPr>
          <w:rFonts w:asciiTheme="minorHAnsi" w:hAnsiTheme="minorHAnsi" w:cstheme="minorHAnsi"/>
        </w:rPr>
        <w:t>, nitrogen fixers, oil-eating bacteria, and algae</w:t>
      </w:r>
      <w:r w:rsidR="00EC3BD4" w:rsidRPr="006A0324">
        <w:rPr>
          <w:rFonts w:asciiTheme="minorHAnsi" w:hAnsiTheme="minorHAnsi" w:cstheme="minorHAnsi"/>
        </w:rPr>
        <w:t>-</w:t>
      </w:r>
      <w:r w:rsidRPr="006A0324">
        <w:rPr>
          <w:rFonts w:asciiTheme="minorHAnsi" w:hAnsiTheme="minorHAnsi" w:cstheme="minorHAnsi"/>
        </w:rPr>
        <w:t>eating bacteria introduced into their natural environment but NOT cultured</w:t>
      </w:r>
    </w:p>
    <w:p w14:paraId="6F168D0A" w14:textId="77777777" w:rsidR="00F15BF3" w:rsidRPr="006A0324" w:rsidRDefault="00D33BEE">
      <w:pPr>
        <w:numPr>
          <w:ilvl w:val="0"/>
          <w:numId w:val="15"/>
        </w:numPr>
        <w:ind w:hanging="360"/>
        <w:rPr>
          <w:rFonts w:asciiTheme="minorHAnsi" w:hAnsiTheme="minorHAnsi" w:cstheme="minorHAnsi"/>
        </w:rPr>
      </w:pPr>
      <w:r w:rsidRPr="006A0324">
        <w:rPr>
          <w:rFonts w:asciiTheme="minorHAnsi" w:hAnsiTheme="minorHAnsi" w:cstheme="minorHAnsi"/>
        </w:rPr>
        <w:t>mold growth on food if experiment terminates at first sign of mold</w:t>
      </w:r>
    </w:p>
    <w:p w14:paraId="4F2DACEC" w14:textId="77777777" w:rsidR="00F15BF3" w:rsidRPr="006A0324" w:rsidRDefault="00D33BEE">
      <w:pPr>
        <w:numPr>
          <w:ilvl w:val="0"/>
          <w:numId w:val="15"/>
        </w:numPr>
        <w:ind w:hanging="360"/>
        <w:rPr>
          <w:rFonts w:asciiTheme="minorHAnsi" w:hAnsiTheme="minorHAnsi" w:cstheme="minorHAnsi"/>
        </w:rPr>
      </w:pPr>
      <w:r w:rsidRPr="006A0324">
        <w:rPr>
          <w:rFonts w:asciiTheme="minorHAnsi" w:hAnsiTheme="minorHAnsi" w:cstheme="minorHAnsi"/>
        </w:rPr>
        <w:t>mushrooms and slime molds</w:t>
      </w:r>
    </w:p>
    <w:p w14:paraId="264FAFFB" w14:textId="77777777" w:rsidR="00F15BF3" w:rsidRPr="006A0324" w:rsidRDefault="00D33BEE" w:rsidP="001A6D3F">
      <w:pPr>
        <w:numPr>
          <w:ilvl w:val="0"/>
          <w:numId w:val="15"/>
        </w:numPr>
        <w:spacing w:after="240" w:line="247" w:lineRule="auto"/>
        <w:ind w:left="706" w:hanging="360"/>
        <w:rPr>
          <w:rFonts w:asciiTheme="minorHAnsi" w:hAnsiTheme="minorHAnsi" w:cstheme="minorHAnsi"/>
        </w:rPr>
      </w:pPr>
      <w:r w:rsidRPr="006A0324">
        <w:rPr>
          <w:rFonts w:asciiTheme="minorHAnsi" w:hAnsiTheme="minorHAnsi" w:cstheme="minorHAnsi"/>
        </w:rPr>
        <w:t xml:space="preserve">use of </w:t>
      </w:r>
      <w:r w:rsidRPr="006A0324">
        <w:rPr>
          <w:rFonts w:asciiTheme="minorHAnsi" w:hAnsiTheme="minorHAnsi" w:cstheme="minorHAnsi"/>
          <w:i/>
        </w:rPr>
        <w:t>E. coli</w:t>
      </w:r>
      <w:r w:rsidRPr="006A0324">
        <w:rPr>
          <w:rFonts w:asciiTheme="minorHAnsi" w:hAnsiTheme="minorHAnsi" w:cstheme="minorHAnsi"/>
        </w:rPr>
        <w:t xml:space="preserve"> K-12 in study done at school (no recombinant studies)</w:t>
      </w:r>
    </w:p>
    <w:p w14:paraId="5A1EE648"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Studies exempt from prior SRC approval but requires Risk Assessment Form 3: </w:t>
      </w:r>
    </w:p>
    <w:p w14:paraId="6E75378A" w14:textId="77777777" w:rsidR="00F15BF3" w:rsidRPr="006A0324" w:rsidRDefault="00D33BEE">
      <w:pPr>
        <w:numPr>
          <w:ilvl w:val="0"/>
          <w:numId w:val="16"/>
        </w:numPr>
        <w:ind w:hanging="360"/>
        <w:rPr>
          <w:rFonts w:asciiTheme="minorHAnsi" w:hAnsiTheme="minorHAnsi" w:cstheme="minorHAnsi"/>
        </w:rPr>
      </w:pPr>
      <w:r w:rsidRPr="006A0324">
        <w:rPr>
          <w:rFonts w:asciiTheme="minorHAnsi" w:hAnsiTheme="minorHAnsi" w:cstheme="minorHAnsi"/>
        </w:rPr>
        <w:t>use of protists, archaea, and similar microbes</w:t>
      </w:r>
    </w:p>
    <w:p w14:paraId="21E08BBE" w14:textId="77777777" w:rsidR="00F15BF3" w:rsidRPr="006A0324" w:rsidRDefault="00D33BEE">
      <w:pPr>
        <w:numPr>
          <w:ilvl w:val="0"/>
          <w:numId w:val="16"/>
        </w:numPr>
        <w:ind w:hanging="360"/>
        <w:rPr>
          <w:rFonts w:asciiTheme="minorHAnsi" w:hAnsiTheme="minorHAnsi" w:cstheme="minorHAnsi"/>
        </w:rPr>
      </w:pPr>
      <w:r w:rsidRPr="006A0324">
        <w:rPr>
          <w:rFonts w:asciiTheme="minorHAnsi" w:hAnsiTheme="minorHAnsi" w:cstheme="minorHAnsi"/>
        </w:rPr>
        <w:t>manure used for composting or fuel production – NOT being cultured</w:t>
      </w:r>
    </w:p>
    <w:p w14:paraId="3E5DAD00" w14:textId="77777777" w:rsidR="00F15BF3" w:rsidRPr="006A0324" w:rsidRDefault="00D33BEE">
      <w:pPr>
        <w:numPr>
          <w:ilvl w:val="0"/>
          <w:numId w:val="16"/>
        </w:numPr>
        <w:ind w:hanging="360"/>
        <w:rPr>
          <w:rFonts w:asciiTheme="minorHAnsi" w:hAnsiTheme="minorHAnsi" w:cstheme="minorHAnsi"/>
        </w:rPr>
      </w:pPr>
      <w:r w:rsidRPr="006A0324">
        <w:rPr>
          <w:rFonts w:asciiTheme="minorHAnsi" w:hAnsiTheme="minorHAnsi" w:cstheme="minorHAnsi"/>
        </w:rPr>
        <w:t>use of coliform water test kits</w:t>
      </w:r>
    </w:p>
    <w:p w14:paraId="2AC29C96" w14:textId="77777777" w:rsidR="00F15BF3" w:rsidRPr="006A0324" w:rsidRDefault="00D33BEE">
      <w:pPr>
        <w:numPr>
          <w:ilvl w:val="0"/>
          <w:numId w:val="16"/>
        </w:numPr>
        <w:ind w:hanging="360"/>
        <w:rPr>
          <w:rFonts w:asciiTheme="minorHAnsi" w:hAnsiTheme="minorHAnsi" w:cstheme="minorHAnsi"/>
        </w:rPr>
      </w:pPr>
      <w:r w:rsidRPr="006A0324">
        <w:rPr>
          <w:rFonts w:asciiTheme="minorHAnsi" w:hAnsiTheme="minorHAnsi" w:cstheme="minorHAnsi"/>
        </w:rPr>
        <w:t>forensic studies involving decomposition of vertebrate animals</w:t>
      </w:r>
    </w:p>
    <w:p w14:paraId="06FDFA31" w14:textId="77777777" w:rsidR="00F15BF3" w:rsidRPr="006A0324" w:rsidRDefault="00D33BEE">
      <w:pPr>
        <w:numPr>
          <w:ilvl w:val="0"/>
          <w:numId w:val="16"/>
        </w:numPr>
        <w:spacing w:after="257"/>
        <w:ind w:hanging="360"/>
        <w:rPr>
          <w:rFonts w:asciiTheme="minorHAnsi" w:hAnsiTheme="minorHAnsi" w:cstheme="minorHAnsi"/>
        </w:rPr>
      </w:pPr>
      <w:r w:rsidRPr="006A0324">
        <w:rPr>
          <w:rFonts w:asciiTheme="minorHAnsi" w:hAnsiTheme="minorHAnsi" w:cstheme="minorHAnsi"/>
        </w:rPr>
        <w:t>study of microbial fuel cells</w:t>
      </w:r>
    </w:p>
    <w:p w14:paraId="5873D928"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All other studies involving PHBA are not exempt from prior SRC approval and need these forms: </w:t>
      </w:r>
    </w:p>
    <w:p w14:paraId="6F5EA593"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Checklist for Adult Sponsor (1)</w:t>
      </w:r>
    </w:p>
    <w:p w14:paraId="1D02F4A3"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Student Checklist (1A)</w:t>
      </w:r>
    </w:p>
    <w:p w14:paraId="156FCAFD"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Research Plan</w:t>
      </w:r>
    </w:p>
    <w:p w14:paraId="7CCB011B"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Approval Form (1B)</w:t>
      </w:r>
    </w:p>
    <w:p w14:paraId="12F667AA"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PHBA Risk Assessment Form (6A)</w:t>
      </w:r>
    </w:p>
    <w:p w14:paraId="11F3AC2B"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35CD17D1" wp14:editId="181771CA">
                <wp:simplePos x="0" y="0"/>
                <wp:positionH relativeFrom="column">
                  <wp:posOffset>3372307</wp:posOffset>
                </wp:positionH>
                <wp:positionV relativeFrom="paragraph">
                  <wp:posOffset>32639</wp:posOffset>
                </wp:positionV>
                <wp:extent cx="361188" cy="598932"/>
                <wp:effectExtent l="0" t="0" r="0" b="0"/>
                <wp:wrapSquare wrapText="bothSides"/>
                <wp:docPr id="6731" name="Group 6731"/>
                <wp:cNvGraphicFramePr/>
                <a:graphic xmlns:a="http://schemas.openxmlformats.org/drawingml/2006/main">
                  <a:graphicData uri="http://schemas.microsoft.com/office/word/2010/wordprocessingGroup">
                    <wpg:wgp>
                      <wpg:cNvGrpSpPr/>
                      <wpg:grpSpPr>
                        <a:xfrm>
                          <a:off x="0" y="0"/>
                          <a:ext cx="361188" cy="598932"/>
                          <a:chOff x="0" y="0"/>
                          <a:chExt cx="361188" cy="598932"/>
                        </a:xfrm>
                      </wpg:grpSpPr>
                      <wps:wsp>
                        <wps:cNvPr id="636" name="Shape 636"/>
                        <wps:cNvSpPr/>
                        <wps:spPr>
                          <a:xfrm>
                            <a:off x="0" y="0"/>
                            <a:ext cx="361188" cy="598932"/>
                          </a:xfrm>
                          <a:custGeom>
                            <a:avLst/>
                            <a:gdLst/>
                            <a:ahLst/>
                            <a:cxnLst/>
                            <a:rect l="0" t="0" r="0" b="0"/>
                            <a:pathLst>
                              <a:path w="361188" h="598932">
                                <a:moveTo>
                                  <a:pt x="0" y="0"/>
                                </a:moveTo>
                                <a:cubicBezTo>
                                  <a:pt x="99695" y="0"/>
                                  <a:pt x="180594" y="13462"/>
                                  <a:pt x="180594" y="30099"/>
                                </a:cubicBezTo>
                                <a:lnTo>
                                  <a:pt x="180594" y="269367"/>
                                </a:lnTo>
                                <a:cubicBezTo>
                                  <a:pt x="180594" y="286004"/>
                                  <a:pt x="261493" y="299466"/>
                                  <a:pt x="361188" y="299466"/>
                                </a:cubicBezTo>
                                <a:cubicBezTo>
                                  <a:pt x="261493" y="299466"/>
                                  <a:pt x="180594" y="312928"/>
                                  <a:pt x="180594" y="329565"/>
                                </a:cubicBezTo>
                                <a:lnTo>
                                  <a:pt x="180594" y="568833"/>
                                </a:lnTo>
                                <a:cubicBezTo>
                                  <a:pt x="180594" y="585470"/>
                                  <a:pt x="99695" y="598932"/>
                                  <a:pt x="0" y="598932"/>
                                </a:cubicBezTo>
                              </a:path>
                            </a:pathLst>
                          </a:custGeom>
                          <a:ln w="6096"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27E178" id="Group 6731" o:spid="_x0000_s1026" style="position:absolute;margin-left:265.55pt;margin-top:2.55pt;width:28.45pt;height:47.15pt;z-index:251659264" coordsize="3611,5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">
                <v:shape id="Shape 636" o:spid="_x0000_s1027" style="position:absolute;width:3611;height:5989;visibility:visible;mso-wrap-style:square;v-text-anchor:top" coordsize="361188,598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" path="m,c99695,,180594,13462,180594,30099r,239268c180594,286004,261493,299466,361188,299466v-99695,,-180594,13462,-180594,30099l180594,568833v,16637,-80899,30099,-180594,30099e" filled="f" strokeweight=".48pt">
                  <v:stroke miterlimit="66585f" joinstyle="miter"/>
                  <v:path arrowok="t" textboxrect="0,0,361188,598932"/>
                </v:shape>
                <w10:wrap type="square"/>
              </v:group>
            </w:pict>
          </mc:Fallback>
        </mc:AlternateContent>
      </w:r>
      <w:r w:rsidRPr="006A0324">
        <w:rPr>
          <w:rFonts w:asciiTheme="minorHAnsi" w:hAnsiTheme="minorHAnsi" w:cstheme="minorHAnsi"/>
        </w:rPr>
        <w:t>Regulated Research Institution Form (1C)</w:t>
      </w:r>
    </w:p>
    <w:p w14:paraId="4C20A511" w14:textId="77777777" w:rsidR="00F15BF3" w:rsidRPr="006A0324" w:rsidRDefault="00EC3BD4">
      <w:pPr>
        <w:numPr>
          <w:ilvl w:val="0"/>
          <w:numId w:val="17"/>
        </w:numPr>
        <w:spacing w:after="62"/>
        <w:ind w:hanging="360"/>
        <w:rPr>
          <w:rFonts w:asciiTheme="minorHAnsi" w:hAnsiTheme="minorHAnsi" w:cstheme="minorHAnsi"/>
        </w:rPr>
      </w:pPr>
      <w:r w:rsidRPr="006A0324">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6750316" wp14:editId="62043F61">
                <wp:simplePos x="0" y="0"/>
                <wp:positionH relativeFrom="column">
                  <wp:posOffset>3738880</wp:posOffset>
                </wp:positionH>
                <wp:positionV relativeFrom="paragraph">
                  <wp:posOffset>20320</wp:posOffset>
                </wp:positionV>
                <wp:extent cx="1536700" cy="3225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36700" cy="322580"/>
                        </a:xfrm>
                        <a:prstGeom prst="rect">
                          <a:avLst/>
                        </a:prstGeom>
                        <a:solidFill>
                          <a:schemeClr val="lt1"/>
                        </a:solidFill>
                        <a:ln w="6350">
                          <a:noFill/>
                        </a:ln>
                      </wps:spPr>
                      <wps:txbx>
                        <w:txbxContent>
                          <w:p w14:paraId="32A3DD44" w14:textId="77777777" w:rsidR="00EC3BD4" w:rsidRDefault="00EC3BD4" w:rsidP="00EC3BD4">
                            <w:pPr>
                              <w:ind w:left="0"/>
                            </w:pPr>
                            <w:r>
                              <w:t>When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8A8C" id="Text Box 2" o:spid="_x0000_s1027" type="#_x0000_t202" style="position:absolute;left:0;text-align:left;margin-left:294.4pt;margin-top:1.6pt;width:121pt;height:2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" fillcolor="white [3201]" stroked="f" strokeweight=".5pt">
                <v:textbox>
                  <w:txbxContent>
                    <w:p w:rsidR="00EC3BD4" w:rsidRDefault="00EC3BD4" w:rsidP="00EC3BD4">
                      <w:pPr>
                        <w:ind w:left="0"/>
                      </w:pPr>
                      <w:r>
                        <w:t>When applicable</w:t>
                      </w:r>
                    </w:p>
                  </w:txbxContent>
                </v:textbox>
              </v:shape>
            </w:pict>
          </mc:Fallback>
        </mc:AlternateContent>
      </w:r>
      <w:r w:rsidR="00D33BEE" w:rsidRPr="006A0324">
        <w:rPr>
          <w:rFonts w:asciiTheme="minorHAnsi" w:hAnsiTheme="minorHAnsi" w:cstheme="minorHAnsi"/>
        </w:rPr>
        <w:t>Qualified Scientist (2) ***</w:t>
      </w:r>
    </w:p>
    <w:p w14:paraId="1B6966E7" w14:textId="77777777" w:rsidR="00F15BF3" w:rsidRPr="006A0324" w:rsidRDefault="00D33BEE">
      <w:pPr>
        <w:numPr>
          <w:ilvl w:val="0"/>
          <w:numId w:val="17"/>
        </w:numPr>
        <w:ind w:hanging="360"/>
        <w:rPr>
          <w:rFonts w:asciiTheme="minorHAnsi" w:hAnsiTheme="minorHAnsi" w:cstheme="minorHAnsi"/>
        </w:rPr>
      </w:pPr>
      <w:r w:rsidRPr="006A0324">
        <w:rPr>
          <w:rFonts w:asciiTheme="minorHAnsi" w:hAnsiTheme="minorHAnsi" w:cstheme="minorHAnsi"/>
        </w:rPr>
        <w:t>Risk Assessment (3)</w:t>
      </w:r>
      <w:r w:rsidRPr="006A0324">
        <w:rPr>
          <w:rFonts w:asciiTheme="minorHAnsi" w:eastAsia="Times New Roman" w:hAnsiTheme="minorHAnsi" w:cstheme="minorHAnsi"/>
          <w:sz w:val="24"/>
        </w:rPr>
        <w:t xml:space="preserve"> </w:t>
      </w:r>
    </w:p>
    <w:p w14:paraId="359D6AB5" w14:textId="77777777" w:rsidR="00F15BF3" w:rsidRPr="006A0324" w:rsidRDefault="00D33BEE">
      <w:pPr>
        <w:numPr>
          <w:ilvl w:val="0"/>
          <w:numId w:val="17"/>
        </w:numPr>
        <w:spacing w:after="271"/>
        <w:ind w:hanging="360"/>
        <w:rPr>
          <w:rFonts w:asciiTheme="minorHAnsi" w:hAnsiTheme="minorHAnsi" w:cstheme="minorHAnsi"/>
        </w:rPr>
      </w:pPr>
      <w:r w:rsidRPr="006A0324">
        <w:rPr>
          <w:rFonts w:asciiTheme="minorHAnsi" w:hAnsiTheme="minorHAnsi" w:cstheme="minorHAnsi"/>
        </w:rPr>
        <w:t>Human and Vertebrate Animal Tissue Form (6B)</w:t>
      </w:r>
    </w:p>
    <w:p w14:paraId="731383D5" w14:textId="77777777" w:rsidR="00F15BF3" w:rsidRPr="006A0324" w:rsidRDefault="00D33BEE">
      <w:pPr>
        <w:spacing w:after="212" w:line="281" w:lineRule="auto"/>
        <w:ind w:left="360" w:firstLine="0"/>
        <w:rPr>
          <w:rFonts w:asciiTheme="minorHAnsi" w:hAnsiTheme="minorHAnsi" w:cstheme="minorHAnsi"/>
        </w:rPr>
      </w:pPr>
      <w:r w:rsidRPr="006A0324">
        <w:rPr>
          <w:rFonts w:asciiTheme="minorHAnsi" w:eastAsia="Times New Roman" w:hAnsiTheme="minorHAnsi" w:cstheme="minorHAnsi"/>
          <w:b/>
          <w:sz w:val="24"/>
        </w:rPr>
        <w:t xml:space="preserve">*** Requires PhD in microbiology or MS with years of experience in area of student’s research.  </w:t>
      </w:r>
    </w:p>
    <w:p w14:paraId="4EB579AA"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Other Rules to Remember: </w:t>
      </w:r>
    </w:p>
    <w:p w14:paraId="23094F31" w14:textId="77777777" w:rsidR="001A6D3F" w:rsidRPr="006A0324" w:rsidRDefault="00D33BEE">
      <w:pPr>
        <w:numPr>
          <w:ilvl w:val="0"/>
          <w:numId w:val="18"/>
        </w:numPr>
        <w:ind w:right="692" w:hanging="360"/>
        <w:rPr>
          <w:rFonts w:asciiTheme="minorHAnsi" w:hAnsiTheme="minorHAnsi" w:cstheme="minorHAnsi"/>
        </w:rPr>
      </w:pPr>
      <w:r w:rsidRPr="006A0324">
        <w:rPr>
          <w:rFonts w:asciiTheme="minorHAnsi" w:hAnsiTheme="minorHAnsi" w:cstheme="minorHAnsi"/>
        </w:rPr>
        <w:t xml:space="preserve">Cannot culture microbes at home. </w:t>
      </w:r>
    </w:p>
    <w:p w14:paraId="372FDBE0" w14:textId="77777777" w:rsidR="00F15BF3" w:rsidRPr="006A0324" w:rsidRDefault="00D33BEE">
      <w:pPr>
        <w:numPr>
          <w:ilvl w:val="0"/>
          <w:numId w:val="18"/>
        </w:numPr>
        <w:ind w:right="692" w:hanging="360"/>
        <w:rPr>
          <w:rFonts w:asciiTheme="minorHAnsi" w:hAnsiTheme="minorHAnsi" w:cstheme="minorHAnsi"/>
        </w:rPr>
      </w:pPr>
      <w:r w:rsidRPr="006A0324">
        <w:rPr>
          <w:rFonts w:asciiTheme="minorHAnsi" w:hAnsiTheme="minorHAnsi" w:cstheme="minorHAnsi"/>
        </w:rPr>
        <w:t>Cannot genetically engineer bacteria with multiple antibiotic resistances.</w:t>
      </w:r>
    </w:p>
    <w:p w14:paraId="4212E862" w14:textId="77777777" w:rsidR="00F15BF3" w:rsidRPr="006A0324" w:rsidRDefault="00D33BEE">
      <w:pPr>
        <w:numPr>
          <w:ilvl w:val="0"/>
          <w:numId w:val="18"/>
        </w:numPr>
        <w:ind w:right="692" w:hanging="360"/>
        <w:rPr>
          <w:rFonts w:asciiTheme="minorHAnsi" w:hAnsiTheme="minorHAnsi" w:cstheme="minorHAnsi"/>
        </w:rPr>
      </w:pPr>
      <w:r w:rsidRPr="006A0324">
        <w:rPr>
          <w:rFonts w:asciiTheme="minorHAnsi" w:hAnsiTheme="minorHAnsi" w:cstheme="minorHAnsi"/>
        </w:rPr>
        <w:t>Studies of MRSA, VRE, KPC must be done in BSL-2 facility with prior SRC approval.</w:t>
      </w:r>
    </w:p>
    <w:p w14:paraId="6A69C06E" w14:textId="77777777" w:rsidR="00F15BF3" w:rsidRPr="006A0324" w:rsidRDefault="00D33BEE">
      <w:pPr>
        <w:numPr>
          <w:ilvl w:val="0"/>
          <w:numId w:val="18"/>
        </w:numPr>
        <w:ind w:right="692" w:hanging="360"/>
        <w:rPr>
          <w:rFonts w:asciiTheme="minorHAnsi" w:hAnsiTheme="minorHAnsi" w:cstheme="minorHAnsi"/>
        </w:rPr>
      </w:pPr>
      <w:r w:rsidRPr="006A0324">
        <w:rPr>
          <w:rFonts w:asciiTheme="minorHAnsi" w:hAnsiTheme="minorHAnsi" w:cstheme="minorHAnsi"/>
        </w:rPr>
        <w:t>Plant pathogens may be studies but not cultured at home; Do not release them into the home or garden environment.</w:t>
      </w:r>
    </w:p>
    <w:p w14:paraId="76082B14" w14:textId="77777777" w:rsidR="001A6D3F" w:rsidRPr="006A0324" w:rsidRDefault="00D33BEE" w:rsidP="001A6D3F">
      <w:pPr>
        <w:numPr>
          <w:ilvl w:val="0"/>
          <w:numId w:val="18"/>
        </w:numPr>
        <w:spacing w:after="0" w:line="240" w:lineRule="auto"/>
        <w:ind w:left="706" w:right="691" w:hanging="360"/>
        <w:rPr>
          <w:rFonts w:asciiTheme="minorHAnsi" w:hAnsiTheme="minorHAnsi" w:cstheme="minorHAnsi"/>
        </w:rPr>
      </w:pPr>
      <w:r w:rsidRPr="006A0324">
        <w:rPr>
          <w:rFonts w:asciiTheme="minorHAnsi" w:hAnsiTheme="minorHAnsi" w:cstheme="minorHAnsi"/>
        </w:rPr>
        <w:t xml:space="preserve">Culturing of human or animal wastes is a BSL-2 activity. </w:t>
      </w:r>
    </w:p>
    <w:p w14:paraId="3269866B" w14:textId="77777777" w:rsidR="00EC3BD4" w:rsidRPr="006A0324" w:rsidRDefault="00D33BEE" w:rsidP="00EC3BD4">
      <w:pPr>
        <w:numPr>
          <w:ilvl w:val="0"/>
          <w:numId w:val="18"/>
        </w:numPr>
        <w:spacing w:after="801"/>
        <w:ind w:right="692" w:hanging="360"/>
        <w:rPr>
          <w:rFonts w:asciiTheme="minorHAnsi" w:hAnsiTheme="minorHAnsi" w:cstheme="minorHAnsi"/>
        </w:rPr>
      </w:pPr>
      <w:r w:rsidRPr="006A0324">
        <w:rPr>
          <w:rFonts w:asciiTheme="minorHAnsi" w:hAnsiTheme="minorHAnsi" w:cstheme="minorHAnsi"/>
        </w:rPr>
        <w:t>Cannot use BSL-3 or BSL-4 organisms.</w:t>
      </w:r>
    </w:p>
    <w:p w14:paraId="15567CEF" w14:textId="77777777" w:rsidR="00EC3BD4" w:rsidRPr="006A0324" w:rsidRDefault="00D33BEE">
      <w:pPr>
        <w:ind w:left="10"/>
        <w:rPr>
          <w:rFonts w:asciiTheme="minorHAnsi" w:hAnsiTheme="minorHAnsi" w:cstheme="minorHAnsi"/>
        </w:rPr>
      </w:pPr>
      <w:r w:rsidRPr="006A0324">
        <w:rPr>
          <w:rFonts w:asciiTheme="minorHAnsi" w:hAnsiTheme="minorHAnsi" w:cstheme="minorHAnsi"/>
        </w:rPr>
        <w:lastRenderedPageBreak/>
        <w:t xml:space="preserve">For Region 1 Science and Engineering Fair, all cultured unknown microbes are considered BSL-2 and such studies must be conducted in a BSL-2 facility and BSL-2 guidelines followed. </w:t>
      </w:r>
    </w:p>
    <w:p w14:paraId="320389EF"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   </w:t>
      </w:r>
    </w:p>
    <w:p w14:paraId="4CCF56A3" w14:textId="77777777" w:rsidR="00F15BF3" w:rsidRPr="006A0324" w:rsidRDefault="00D33BEE">
      <w:pPr>
        <w:spacing w:after="5" w:line="259" w:lineRule="auto"/>
        <w:ind w:left="-5"/>
        <w:rPr>
          <w:rFonts w:asciiTheme="minorHAnsi" w:hAnsiTheme="minorHAnsi" w:cstheme="minorHAnsi"/>
        </w:rPr>
      </w:pPr>
      <w:r w:rsidRPr="006A0324">
        <w:rPr>
          <w:rFonts w:asciiTheme="minorHAnsi" w:hAnsiTheme="minorHAnsi" w:cstheme="minorHAnsi"/>
          <w:u w:val="single" w:color="000000"/>
        </w:rPr>
        <w:t>Projects Involving recombinant DNA (rDNA):</w:t>
      </w:r>
      <w:r w:rsidRPr="006A0324">
        <w:rPr>
          <w:rFonts w:asciiTheme="minorHAnsi" w:hAnsiTheme="minorHAnsi" w:cstheme="minorHAnsi"/>
        </w:rPr>
        <w:t xml:space="preserve"> </w:t>
      </w:r>
    </w:p>
    <w:p w14:paraId="493B89A0" w14:textId="77777777" w:rsidR="00F15BF3" w:rsidRPr="006A0324" w:rsidRDefault="00D33BEE">
      <w:pPr>
        <w:numPr>
          <w:ilvl w:val="0"/>
          <w:numId w:val="19"/>
        </w:numPr>
        <w:ind w:hanging="360"/>
        <w:rPr>
          <w:rFonts w:asciiTheme="minorHAnsi" w:hAnsiTheme="minorHAnsi" w:cstheme="minorHAnsi"/>
        </w:rPr>
      </w:pPr>
      <w:r w:rsidRPr="006A0324">
        <w:rPr>
          <w:rFonts w:asciiTheme="minorHAnsi" w:hAnsiTheme="minorHAnsi" w:cstheme="minorHAnsi"/>
        </w:rPr>
        <w:t>If microbe is BSL-1, study can be conducted at school under supervision of Qualified Scientist.</w:t>
      </w:r>
    </w:p>
    <w:p w14:paraId="0C1B93DF" w14:textId="77777777" w:rsidR="00F15BF3" w:rsidRPr="006A0324" w:rsidRDefault="00D33BEE">
      <w:pPr>
        <w:numPr>
          <w:ilvl w:val="0"/>
          <w:numId w:val="19"/>
        </w:numPr>
        <w:spacing w:after="261"/>
        <w:ind w:hanging="360"/>
        <w:rPr>
          <w:rFonts w:asciiTheme="minorHAnsi" w:hAnsiTheme="minorHAnsi" w:cstheme="minorHAnsi"/>
        </w:rPr>
      </w:pPr>
      <w:r w:rsidRPr="006A0324">
        <w:rPr>
          <w:rFonts w:asciiTheme="minorHAnsi" w:hAnsiTheme="minorHAnsi" w:cstheme="minorHAnsi"/>
        </w:rPr>
        <w:t>All studies with BSL-2 organisms must be done in Regulated Research Institution and approved prior to experimentation.</w:t>
      </w:r>
    </w:p>
    <w:p w14:paraId="19049633" w14:textId="77777777" w:rsidR="00EC3BD4" w:rsidRPr="006A0324" w:rsidRDefault="00D33BEE">
      <w:pPr>
        <w:ind w:left="360" w:right="4905" w:hanging="360"/>
        <w:rPr>
          <w:rFonts w:asciiTheme="minorHAnsi" w:hAnsiTheme="minorHAnsi" w:cstheme="minorHAnsi"/>
        </w:rPr>
      </w:pPr>
      <w:r w:rsidRPr="006A0324">
        <w:rPr>
          <w:rFonts w:asciiTheme="minorHAnsi" w:hAnsiTheme="minorHAnsi" w:cstheme="minorHAnsi"/>
        </w:rPr>
        <w:t xml:space="preserve">These studies are not treated as PHBA: </w:t>
      </w:r>
    </w:p>
    <w:p w14:paraId="6002E13E" w14:textId="77777777" w:rsidR="00F15BF3" w:rsidRPr="006A0324" w:rsidRDefault="00D33BEE" w:rsidP="00EC3BD4">
      <w:pPr>
        <w:ind w:left="360" w:right="4905" w:firstLine="0"/>
        <w:rPr>
          <w:rFonts w:asciiTheme="minorHAnsi" w:hAnsiTheme="minorHAnsi" w:cstheme="minorHAnsi"/>
        </w:rPr>
      </w:pPr>
      <w:r w:rsidRPr="006A0324">
        <w:rPr>
          <w:rFonts w:asciiTheme="minorHAnsi" w:hAnsiTheme="minorHAnsi" w:cstheme="minorHAnsi"/>
        </w:rPr>
        <w:t>1)</w:t>
      </w:r>
      <w:r w:rsidRPr="006A0324">
        <w:rPr>
          <w:rFonts w:asciiTheme="minorHAnsi" w:hAnsiTheme="minorHAnsi" w:cstheme="minorHAnsi"/>
        </w:rPr>
        <w:tab/>
        <w:t>Plant tissue</w:t>
      </w:r>
    </w:p>
    <w:p w14:paraId="6987E2A2" w14:textId="77777777" w:rsidR="00F15BF3" w:rsidRPr="006A0324" w:rsidRDefault="00D33BEE">
      <w:pPr>
        <w:numPr>
          <w:ilvl w:val="0"/>
          <w:numId w:val="20"/>
        </w:numPr>
        <w:ind w:hanging="360"/>
        <w:rPr>
          <w:rFonts w:asciiTheme="minorHAnsi" w:hAnsiTheme="minorHAnsi" w:cstheme="minorHAnsi"/>
        </w:rPr>
      </w:pPr>
      <w:r w:rsidRPr="006A0324">
        <w:rPr>
          <w:rFonts w:asciiTheme="minorHAnsi" w:hAnsiTheme="minorHAnsi" w:cstheme="minorHAnsi"/>
        </w:rPr>
        <w:t>Plant and non-primate cell lines</w:t>
      </w:r>
    </w:p>
    <w:p w14:paraId="1D0E5C43" w14:textId="77777777" w:rsidR="00F15BF3" w:rsidRPr="006A0324" w:rsidRDefault="00D33BEE">
      <w:pPr>
        <w:numPr>
          <w:ilvl w:val="0"/>
          <w:numId w:val="20"/>
        </w:numPr>
        <w:ind w:hanging="360"/>
        <w:rPr>
          <w:rFonts w:asciiTheme="minorHAnsi" w:hAnsiTheme="minorHAnsi" w:cstheme="minorHAnsi"/>
        </w:rPr>
      </w:pPr>
      <w:r w:rsidRPr="006A0324">
        <w:rPr>
          <w:rFonts w:asciiTheme="minorHAnsi" w:hAnsiTheme="minorHAnsi" w:cstheme="minorHAnsi"/>
        </w:rPr>
        <w:t>Fresh or frozen meat, meat by-products, pasteurized milk, or eggs obtained from food stores, restaurants, or packing houses</w:t>
      </w:r>
    </w:p>
    <w:p w14:paraId="4AF63009" w14:textId="77777777" w:rsidR="00F15BF3" w:rsidRPr="006A0324" w:rsidRDefault="00D33BEE">
      <w:pPr>
        <w:numPr>
          <w:ilvl w:val="0"/>
          <w:numId w:val="20"/>
        </w:numPr>
        <w:ind w:hanging="360"/>
        <w:rPr>
          <w:rFonts w:asciiTheme="minorHAnsi" w:hAnsiTheme="minorHAnsi" w:cstheme="minorHAnsi"/>
        </w:rPr>
      </w:pPr>
      <w:r w:rsidRPr="006A0324">
        <w:rPr>
          <w:rFonts w:asciiTheme="minorHAnsi" w:hAnsiTheme="minorHAnsi" w:cstheme="minorHAnsi"/>
        </w:rPr>
        <w:t>Hooves, hair, nails, feathers</w:t>
      </w:r>
    </w:p>
    <w:p w14:paraId="619D9DDD" w14:textId="77777777" w:rsidR="00F15BF3" w:rsidRPr="006A0324" w:rsidRDefault="00D33BEE">
      <w:pPr>
        <w:numPr>
          <w:ilvl w:val="0"/>
          <w:numId w:val="20"/>
        </w:numPr>
        <w:ind w:hanging="360"/>
        <w:rPr>
          <w:rFonts w:asciiTheme="minorHAnsi" w:hAnsiTheme="minorHAnsi" w:cstheme="minorHAnsi"/>
        </w:rPr>
      </w:pPr>
      <w:r w:rsidRPr="006A0324">
        <w:rPr>
          <w:rFonts w:asciiTheme="minorHAnsi" w:hAnsiTheme="minorHAnsi" w:cstheme="minorHAnsi"/>
        </w:rPr>
        <w:t>Teeth that have been sterilized</w:t>
      </w:r>
    </w:p>
    <w:p w14:paraId="76BE03E5" w14:textId="77777777" w:rsidR="00F15BF3" w:rsidRPr="006A0324" w:rsidRDefault="00D33BEE">
      <w:pPr>
        <w:numPr>
          <w:ilvl w:val="0"/>
          <w:numId w:val="20"/>
        </w:numPr>
        <w:ind w:hanging="360"/>
        <w:rPr>
          <w:rFonts w:asciiTheme="minorHAnsi" w:hAnsiTheme="minorHAnsi" w:cstheme="minorHAnsi"/>
        </w:rPr>
      </w:pPr>
      <w:r w:rsidRPr="006A0324">
        <w:rPr>
          <w:rFonts w:asciiTheme="minorHAnsi" w:hAnsiTheme="minorHAnsi" w:cstheme="minorHAnsi"/>
        </w:rPr>
        <w:t>Fossilized tissue or specimens</w:t>
      </w:r>
    </w:p>
    <w:p w14:paraId="72A85582" w14:textId="77777777" w:rsidR="00F15BF3" w:rsidRPr="006A0324" w:rsidRDefault="00D33BEE">
      <w:pPr>
        <w:numPr>
          <w:ilvl w:val="0"/>
          <w:numId w:val="20"/>
        </w:numPr>
        <w:spacing w:after="257"/>
        <w:ind w:hanging="360"/>
        <w:rPr>
          <w:rFonts w:asciiTheme="minorHAnsi" w:hAnsiTheme="minorHAnsi" w:cstheme="minorHAnsi"/>
        </w:rPr>
      </w:pPr>
      <w:r w:rsidRPr="006A0324">
        <w:rPr>
          <w:rFonts w:asciiTheme="minorHAnsi" w:hAnsiTheme="minorHAnsi" w:cstheme="minorHAnsi"/>
        </w:rPr>
        <w:t>Prepared fixed tissue</w:t>
      </w:r>
    </w:p>
    <w:p w14:paraId="3EE55D07"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Other considerations: </w:t>
      </w:r>
    </w:p>
    <w:p w14:paraId="002EB8AD"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Human and non-human primate cell lines must be utilized in BSL-1 or BSL-2 labs</w:t>
      </w:r>
    </w:p>
    <w:p w14:paraId="1B6F843D"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Use of human or wild animal blood is a BSL-2 study and must follow OSHA, 29 CFR subpart Z regulations.</w:t>
      </w:r>
    </w:p>
    <w:p w14:paraId="2030E544"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Human breast milk and unpasteurized animal milk is BSL-2 study.</w:t>
      </w:r>
    </w:p>
    <w:p w14:paraId="0ED8200C" w14:textId="77777777" w:rsidR="00F15BF3" w:rsidRPr="006A0324" w:rsidRDefault="00D33BEE">
      <w:pPr>
        <w:numPr>
          <w:ilvl w:val="0"/>
          <w:numId w:val="21"/>
        </w:numPr>
        <w:spacing w:after="261"/>
        <w:ind w:hanging="360"/>
        <w:rPr>
          <w:rFonts w:asciiTheme="minorHAnsi" w:hAnsiTheme="minorHAnsi" w:cstheme="minorHAnsi"/>
        </w:rPr>
      </w:pPr>
      <w:r w:rsidRPr="006A0324">
        <w:rPr>
          <w:rFonts w:asciiTheme="minorHAnsi" w:hAnsiTheme="minorHAnsi" w:cstheme="minorHAnsi"/>
        </w:rPr>
        <w:t>Human body fluids where sample can be identified with specific person must have IRB review and approval and informed consent.</w:t>
      </w:r>
    </w:p>
    <w:p w14:paraId="145224A2"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Project in which student uses his/her own body fluids (</w:t>
      </w:r>
      <w:r w:rsidRPr="006A0324">
        <w:rPr>
          <w:rFonts w:asciiTheme="minorHAnsi" w:hAnsiTheme="minorHAnsi" w:cstheme="minorHAnsi"/>
          <w:u w:val="single" w:color="000000"/>
        </w:rPr>
        <w:t>if not cultured</w:t>
      </w:r>
      <w:r w:rsidRPr="006A0324">
        <w:rPr>
          <w:rFonts w:asciiTheme="minorHAnsi" w:hAnsiTheme="minorHAnsi" w:cstheme="minorHAnsi"/>
        </w:rPr>
        <w:t xml:space="preserve">): </w:t>
      </w:r>
    </w:p>
    <w:p w14:paraId="2E541E23"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Is BSL-1</w:t>
      </w:r>
    </w:p>
    <w:p w14:paraId="6C1502E6"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May be done at home</w:t>
      </w:r>
    </w:p>
    <w:p w14:paraId="7D1D17C1"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 xml:space="preserve">Must have IRB review if study is effect of experimental procedure on student researcher (ex: change of diet and blood sugar levels, </w:t>
      </w:r>
      <w:proofErr w:type="spellStart"/>
      <w:r w:rsidRPr="006A0324">
        <w:rPr>
          <w:rFonts w:asciiTheme="minorHAnsi" w:hAnsiTheme="minorHAnsi" w:cstheme="minorHAnsi"/>
        </w:rPr>
        <w:t>etc</w:t>
      </w:r>
      <w:proofErr w:type="spellEnd"/>
      <w:r w:rsidRPr="006A0324">
        <w:rPr>
          <w:rFonts w:asciiTheme="minorHAnsi" w:hAnsiTheme="minorHAnsi" w:cstheme="minorHAnsi"/>
        </w:rPr>
        <w:t>)</w:t>
      </w:r>
    </w:p>
    <w:p w14:paraId="60253E06" w14:textId="77777777" w:rsidR="00F15BF3" w:rsidRPr="006A0324" w:rsidRDefault="00D33BEE">
      <w:pPr>
        <w:numPr>
          <w:ilvl w:val="0"/>
          <w:numId w:val="21"/>
        </w:numPr>
        <w:ind w:hanging="360"/>
        <w:rPr>
          <w:rFonts w:asciiTheme="minorHAnsi" w:hAnsiTheme="minorHAnsi" w:cstheme="minorHAnsi"/>
        </w:rPr>
      </w:pPr>
      <w:r w:rsidRPr="006A0324">
        <w:rPr>
          <w:rFonts w:asciiTheme="minorHAnsi" w:hAnsiTheme="minorHAnsi" w:cstheme="minorHAnsi"/>
        </w:rPr>
        <w:t>Must have SRC approval before experimentation.</w:t>
      </w:r>
    </w:p>
    <w:p w14:paraId="0FC95036" w14:textId="77777777" w:rsidR="00EC3BD4" w:rsidRPr="006A0324" w:rsidRDefault="00EC3BD4" w:rsidP="00EC3BD4">
      <w:pPr>
        <w:rPr>
          <w:rFonts w:asciiTheme="minorHAnsi" w:hAnsiTheme="minorHAnsi" w:cstheme="minorHAnsi"/>
        </w:rPr>
      </w:pPr>
    </w:p>
    <w:p w14:paraId="3916EDE7" w14:textId="77777777" w:rsidR="00EC3BD4" w:rsidRPr="006A0324" w:rsidRDefault="00EC3BD4" w:rsidP="00EC3BD4">
      <w:pPr>
        <w:rPr>
          <w:rFonts w:asciiTheme="minorHAnsi" w:hAnsiTheme="minorHAnsi" w:cstheme="minorHAnsi"/>
        </w:rPr>
      </w:pPr>
    </w:p>
    <w:p w14:paraId="3FB178EE" w14:textId="77777777" w:rsidR="00EC3BD4" w:rsidRPr="006A0324" w:rsidRDefault="00EC3BD4" w:rsidP="00EC3BD4">
      <w:pPr>
        <w:rPr>
          <w:rFonts w:asciiTheme="minorHAnsi" w:hAnsiTheme="minorHAnsi" w:cstheme="minorHAnsi"/>
        </w:rPr>
      </w:pPr>
    </w:p>
    <w:p w14:paraId="16791D47" w14:textId="77777777" w:rsidR="00EC3BD4" w:rsidRPr="006A0324" w:rsidRDefault="00EC3BD4" w:rsidP="00EC3BD4">
      <w:pPr>
        <w:rPr>
          <w:rFonts w:asciiTheme="minorHAnsi" w:hAnsiTheme="minorHAnsi" w:cstheme="minorHAnsi"/>
        </w:rPr>
      </w:pPr>
    </w:p>
    <w:p w14:paraId="3F64E5F7" w14:textId="77777777" w:rsidR="00EC3BD4" w:rsidRPr="006A0324" w:rsidRDefault="00EC3BD4" w:rsidP="00EC3BD4">
      <w:pPr>
        <w:rPr>
          <w:rFonts w:asciiTheme="minorHAnsi" w:hAnsiTheme="minorHAnsi" w:cstheme="minorHAnsi"/>
        </w:rPr>
      </w:pPr>
    </w:p>
    <w:p w14:paraId="1CD6FEE9" w14:textId="77777777" w:rsidR="00EC3BD4" w:rsidRPr="006A0324" w:rsidRDefault="00EC3BD4" w:rsidP="00EC3BD4">
      <w:pPr>
        <w:rPr>
          <w:rFonts w:asciiTheme="minorHAnsi" w:hAnsiTheme="minorHAnsi" w:cstheme="minorHAnsi"/>
        </w:rPr>
      </w:pPr>
    </w:p>
    <w:p w14:paraId="7EFE03BD" w14:textId="77777777" w:rsidR="00EC3BD4" w:rsidRPr="006A0324" w:rsidRDefault="00EC3BD4" w:rsidP="00EC3BD4">
      <w:pPr>
        <w:rPr>
          <w:rFonts w:asciiTheme="minorHAnsi" w:hAnsiTheme="minorHAnsi" w:cstheme="minorHAnsi"/>
        </w:rPr>
      </w:pPr>
    </w:p>
    <w:p w14:paraId="71E2545B" w14:textId="77777777" w:rsidR="00EC3BD4" w:rsidRPr="006A0324" w:rsidRDefault="00EC3BD4" w:rsidP="00EC3BD4">
      <w:pPr>
        <w:rPr>
          <w:rFonts w:asciiTheme="minorHAnsi" w:hAnsiTheme="minorHAnsi" w:cstheme="minorHAnsi"/>
        </w:rPr>
      </w:pPr>
    </w:p>
    <w:p w14:paraId="12CB1A14" w14:textId="77777777" w:rsidR="00EC3BD4" w:rsidRPr="006A0324" w:rsidRDefault="00EC3BD4" w:rsidP="00EC3BD4">
      <w:pPr>
        <w:rPr>
          <w:rFonts w:asciiTheme="minorHAnsi" w:hAnsiTheme="minorHAnsi" w:cstheme="minorHAnsi"/>
        </w:rPr>
      </w:pPr>
    </w:p>
    <w:p w14:paraId="14B41DDA" w14:textId="77777777" w:rsidR="00EC3BD4" w:rsidRPr="006A0324" w:rsidRDefault="00EC3BD4" w:rsidP="00EC3BD4">
      <w:pPr>
        <w:rPr>
          <w:rFonts w:asciiTheme="minorHAnsi" w:hAnsiTheme="minorHAnsi" w:cstheme="minorHAnsi"/>
        </w:rPr>
      </w:pPr>
    </w:p>
    <w:p w14:paraId="5CE9EA98" w14:textId="77777777" w:rsidR="00EC3BD4" w:rsidRPr="006A0324" w:rsidRDefault="00EC3BD4" w:rsidP="00EC3BD4">
      <w:pPr>
        <w:rPr>
          <w:rFonts w:asciiTheme="minorHAnsi" w:hAnsiTheme="minorHAnsi" w:cstheme="minorHAnsi"/>
        </w:rPr>
      </w:pPr>
    </w:p>
    <w:p w14:paraId="14D99E1E" w14:textId="77777777" w:rsidR="00EC3BD4" w:rsidRPr="006A0324" w:rsidRDefault="00EC3BD4" w:rsidP="00EC3BD4">
      <w:pPr>
        <w:rPr>
          <w:rFonts w:asciiTheme="minorHAnsi" w:hAnsiTheme="minorHAnsi" w:cstheme="minorHAnsi"/>
        </w:rPr>
      </w:pPr>
    </w:p>
    <w:p w14:paraId="7B9390A7" w14:textId="77777777" w:rsidR="00EC3BD4" w:rsidRPr="006A0324" w:rsidRDefault="00EC3BD4" w:rsidP="00EC3BD4">
      <w:pPr>
        <w:rPr>
          <w:rFonts w:asciiTheme="minorHAnsi" w:hAnsiTheme="minorHAnsi" w:cstheme="minorHAnsi"/>
        </w:rPr>
      </w:pPr>
    </w:p>
    <w:p w14:paraId="672159DE" w14:textId="77777777" w:rsidR="00F15BF3" w:rsidRPr="006A0324" w:rsidRDefault="00D33BEE">
      <w:pPr>
        <w:pStyle w:val="Heading1"/>
        <w:spacing w:after="419"/>
        <w:ind w:left="39" w:right="55"/>
        <w:rPr>
          <w:rFonts w:asciiTheme="minorHAnsi" w:hAnsiTheme="minorHAnsi" w:cstheme="minorHAnsi"/>
        </w:rPr>
      </w:pPr>
      <w:r w:rsidRPr="006A0324">
        <w:rPr>
          <w:rFonts w:asciiTheme="minorHAnsi" w:hAnsiTheme="minorHAnsi" w:cstheme="minorHAnsi"/>
        </w:rPr>
        <w:lastRenderedPageBreak/>
        <w:t xml:space="preserve">Hazardous Chemicals, Activities, or Devices </w:t>
      </w:r>
    </w:p>
    <w:p w14:paraId="05817597"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Forms required: </w:t>
      </w:r>
    </w:p>
    <w:p w14:paraId="5288D076" w14:textId="77777777" w:rsidR="00F15BF3" w:rsidRPr="006A0324" w:rsidRDefault="00D33BEE">
      <w:pPr>
        <w:numPr>
          <w:ilvl w:val="0"/>
          <w:numId w:val="22"/>
        </w:numPr>
        <w:ind w:hanging="360"/>
        <w:rPr>
          <w:rFonts w:asciiTheme="minorHAnsi" w:hAnsiTheme="minorHAnsi" w:cstheme="minorHAnsi"/>
        </w:rPr>
      </w:pPr>
      <w:r w:rsidRPr="006A0324">
        <w:rPr>
          <w:rFonts w:asciiTheme="minorHAnsi" w:hAnsiTheme="minorHAnsi" w:cstheme="minorHAnsi"/>
        </w:rPr>
        <w:t>Checklist for Adult Sponsor (1)</w:t>
      </w:r>
    </w:p>
    <w:p w14:paraId="65B217F4" w14:textId="77777777" w:rsidR="00F15BF3" w:rsidRPr="006A0324" w:rsidRDefault="00D33BEE">
      <w:pPr>
        <w:numPr>
          <w:ilvl w:val="0"/>
          <w:numId w:val="22"/>
        </w:numPr>
        <w:ind w:hanging="360"/>
        <w:rPr>
          <w:rFonts w:asciiTheme="minorHAnsi" w:hAnsiTheme="minorHAnsi" w:cstheme="minorHAnsi"/>
        </w:rPr>
      </w:pPr>
      <w:r w:rsidRPr="006A0324">
        <w:rPr>
          <w:rFonts w:asciiTheme="minorHAnsi" w:hAnsiTheme="minorHAnsi" w:cstheme="minorHAnsi"/>
        </w:rPr>
        <w:t>Student Checklist (1A)</w:t>
      </w:r>
    </w:p>
    <w:p w14:paraId="7C4DEAB7" w14:textId="77777777" w:rsidR="00EC3BD4" w:rsidRPr="006A0324" w:rsidRDefault="00EC3BD4">
      <w:pPr>
        <w:numPr>
          <w:ilvl w:val="0"/>
          <w:numId w:val="22"/>
        </w:numPr>
        <w:ind w:hanging="360"/>
        <w:rPr>
          <w:rFonts w:asciiTheme="minorHAnsi" w:hAnsiTheme="minorHAnsi" w:cstheme="minorHAnsi"/>
        </w:rPr>
      </w:pPr>
      <w:r w:rsidRPr="006A0324">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80044A7" wp14:editId="1D56A166">
                <wp:simplePos x="0" y="0"/>
                <wp:positionH relativeFrom="column">
                  <wp:posOffset>2971800</wp:posOffset>
                </wp:positionH>
                <wp:positionV relativeFrom="paragraph">
                  <wp:posOffset>182245</wp:posOffset>
                </wp:positionV>
                <wp:extent cx="282575" cy="368300"/>
                <wp:effectExtent l="0" t="0" r="22225" b="12700"/>
                <wp:wrapSquare wrapText="bothSides"/>
                <wp:docPr id="6876" name="Group 6876"/>
                <wp:cNvGraphicFramePr/>
                <a:graphic xmlns:a="http://schemas.openxmlformats.org/drawingml/2006/main">
                  <a:graphicData uri="http://schemas.microsoft.com/office/word/2010/wordprocessingGroup">
                    <wpg:wgp>
                      <wpg:cNvGrpSpPr/>
                      <wpg:grpSpPr>
                        <a:xfrm>
                          <a:off x="0" y="0"/>
                          <a:ext cx="282575" cy="368300"/>
                          <a:chOff x="0" y="0"/>
                          <a:chExt cx="219456" cy="304800"/>
                        </a:xfrm>
                      </wpg:grpSpPr>
                      <wps:wsp>
                        <wps:cNvPr id="791" name="Shape 791"/>
                        <wps:cNvSpPr/>
                        <wps:spPr>
                          <a:xfrm>
                            <a:off x="0" y="0"/>
                            <a:ext cx="219456" cy="304800"/>
                          </a:xfrm>
                          <a:custGeom>
                            <a:avLst/>
                            <a:gdLst/>
                            <a:ahLst/>
                            <a:cxnLst/>
                            <a:rect l="0" t="0" r="0" b="0"/>
                            <a:pathLst>
                              <a:path w="219456" h="304800">
                                <a:moveTo>
                                  <a:pt x="0" y="0"/>
                                </a:moveTo>
                                <a:cubicBezTo>
                                  <a:pt x="60579" y="0"/>
                                  <a:pt x="109728" y="8128"/>
                                  <a:pt x="109728" y="18288"/>
                                </a:cubicBezTo>
                                <a:lnTo>
                                  <a:pt x="109728" y="134112"/>
                                </a:lnTo>
                                <a:cubicBezTo>
                                  <a:pt x="109728" y="144272"/>
                                  <a:pt x="158877" y="152400"/>
                                  <a:pt x="219456" y="152400"/>
                                </a:cubicBezTo>
                                <a:cubicBezTo>
                                  <a:pt x="158877" y="152400"/>
                                  <a:pt x="109728" y="160528"/>
                                  <a:pt x="109728" y="170688"/>
                                </a:cubicBezTo>
                                <a:lnTo>
                                  <a:pt x="109728" y="286512"/>
                                </a:lnTo>
                                <a:cubicBezTo>
                                  <a:pt x="109728" y="296672"/>
                                  <a:pt x="60579" y="304800"/>
                                  <a:pt x="0" y="304800"/>
                                </a:cubicBez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7B3D627" id="Group 6876" o:spid="_x0000_s1026" style="position:absolute;margin-left:234pt;margin-top:14.35pt;width:22.25pt;height:29pt;z-index:251660288;mso-width-relative:margin;mso-height-relative:margin" coordsize="219456,304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">
                <v:shape id="Shape 791" o:spid="_x0000_s1027" style="position:absolute;width:219456;height:304800;visibility:visible;mso-wrap-style:square;v-text-anchor:top" coordsize="219456,304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" path="m,c60579,,109728,8128,109728,18288r,115824c109728,144272,158877,152400,219456,152400v-60579,,-109728,8128,-109728,18288l109728,286512v,10160,-49149,18288,-109728,18288e" filled="f" strokeweight=".48pt">
                  <v:stroke miterlimit="83231f" joinstyle="miter"/>
                  <v:path arrowok="t" textboxrect="0,0,219456,304800"/>
                </v:shape>
                <w10:wrap type="square"/>
              </v:group>
            </w:pict>
          </mc:Fallback>
        </mc:AlternateContent>
      </w:r>
      <w:r w:rsidR="00D33BEE" w:rsidRPr="006A0324">
        <w:rPr>
          <w:rFonts w:asciiTheme="minorHAnsi" w:hAnsiTheme="minorHAnsi" w:cstheme="minorHAnsi"/>
        </w:rPr>
        <w:t xml:space="preserve">Research Plan and Approval Form (1B) </w:t>
      </w:r>
    </w:p>
    <w:p w14:paraId="54327114" w14:textId="77777777" w:rsidR="00F15BF3" w:rsidRPr="006A0324" w:rsidRDefault="00EC3BD4">
      <w:pPr>
        <w:numPr>
          <w:ilvl w:val="0"/>
          <w:numId w:val="22"/>
        </w:numPr>
        <w:ind w:hanging="360"/>
        <w:rPr>
          <w:rFonts w:asciiTheme="minorHAnsi" w:hAnsiTheme="minorHAnsi" w:cstheme="minorHAnsi"/>
        </w:rPr>
      </w:pPr>
      <w:r w:rsidRPr="006A0324">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F7A7AA8" wp14:editId="38C04624">
                <wp:simplePos x="0" y="0"/>
                <wp:positionH relativeFrom="column">
                  <wp:posOffset>3228975</wp:posOffset>
                </wp:positionH>
                <wp:positionV relativeFrom="paragraph">
                  <wp:posOffset>57785</wp:posOffset>
                </wp:positionV>
                <wp:extent cx="1536700" cy="3225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36700" cy="322580"/>
                        </a:xfrm>
                        <a:prstGeom prst="rect">
                          <a:avLst/>
                        </a:prstGeom>
                        <a:solidFill>
                          <a:schemeClr val="lt1"/>
                        </a:solidFill>
                        <a:ln w="6350">
                          <a:noFill/>
                        </a:ln>
                      </wps:spPr>
                      <wps:txbx>
                        <w:txbxContent>
                          <w:p w14:paraId="7B66A8D7" w14:textId="77777777" w:rsidR="00EC3BD4" w:rsidRDefault="00EC3BD4" w:rsidP="00EC3BD4">
                            <w:pPr>
                              <w:ind w:left="0"/>
                            </w:pPr>
                            <w:r>
                              <w:t>When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8A8C" id="Text Box 3" o:spid="_x0000_s1028" type="#_x0000_t202" style="position:absolute;left:0;text-align:left;margin-left:254.25pt;margin-top:4.55pt;width:121pt;height:2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" fillcolor="white [3201]" stroked="f" strokeweight=".5pt">
                <v:textbox>
                  <w:txbxContent>
                    <w:p w:rsidR="00EC3BD4" w:rsidRDefault="00EC3BD4" w:rsidP="00EC3BD4">
                      <w:pPr>
                        <w:ind w:left="0"/>
                      </w:pPr>
                      <w:r>
                        <w:t>When applicable</w:t>
                      </w:r>
                    </w:p>
                  </w:txbxContent>
                </v:textbox>
              </v:shape>
            </w:pict>
          </mc:Fallback>
        </mc:AlternateContent>
      </w:r>
      <w:r w:rsidR="00D33BEE" w:rsidRPr="006A0324">
        <w:rPr>
          <w:rFonts w:asciiTheme="minorHAnsi" w:hAnsiTheme="minorHAnsi" w:cstheme="minorHAnsi"/>
        </w:rPr>
        <w:t>Regulated Research Institution Form (1C)</w:t>
      </w:r>
    </w:p>
    <w:p w14:paraId="2E28FD2F" w14:textId="77777777" w:rsidR="00F15BF3" w:rsidRPr="006A0324" w:rsidRDefault="00D33BEE">
      <w:pPr>
        <w:numPr>
          <w:ilvl w:val="0"/>
          <w:numId w:val="23"/>
        </w:numPr>
        <w:ind w:right="1829" w:hanging="360"/>
        <w:rPr>
          <w:rFonts w:asciiTheme="minorHAnsi" w:hAnsiTheme="minorHAnsi" w:cstheme="minorHAnsi"/>
        </w:rPr>
      </w:pPr>
      <w:r w:rsidRPr="006A0324">
        <w:rPr>
          <w:rFonts w:asciiTheme="minorHAnsi" w:hAnsiTheme="minorHAnsi" w:cstheme="minorHAnsi"/>
        </w:rPr>
        <w:t>Qualified Scientist Form (2)</w:t>
      </w:r>
    </w:p>
    <w:p w14:paraId="7585C3A5" w14:textId="77777777" w:rsidR="00F15BF3" w:rsidRPr="006A0324" w:rsidRDefault="00D33BEE">
      <w:pPr>
        <w:numPr>
          <w:ilvl w:val="0"/>
          <w:numId w:val="23"/>
        </w:numPr>
        <w:spacing w:after="525"/>
        <w:ind w:right="1829" w:hanging="360"/>
        <w:rPr>
          <w:rFonts w:asciiTheme="minorHAnsi" w:hAnsiTheme="minorHAnsi" w:cstheme="minorHAnsi"/>
        </w:rPr>
      </w:pPr>
      <w:r w:rsidRPr="006A0324">
        <w:rPr>
          <w:rFonts w:asciiTheme="minorHAnsi" w:hAnsiTheme="minorHAnsi" w:cstheme="minorHAnsi"/>
        </w:rPr>
        <w:t>Risk Assessment Form (3)</w:t>
      </w:r>
    </w:p>
    <w:p w14:paraId="27AF8D66" w14:textId="77777777" w:rsidR="00F15BF3" w:rsidRPr="006A0324" w:rsidRDefault="00D33BEE">
      <w:pPr>
        <w:spacing w:after="5" w:line="259" w:lineRule="auto"/>
        <w:ind w:left="-5"/>
        <w:rPr>
          <w:rFonts w:asciiTheme="minorHAnsi" w:hAnsiTheme="minorHAnsi" w:cstheme="minorHAnsi"/>
        </w:rPr>
      </w:pPr>
      <w:r w:rsidRPr="006A0324">
        <w:rPr>
          <w:rFonts w:asciiTheme="minorHAnsi" w:hAnsiTheme="minorHAnsi" w:cstheme="minorHAnsi"/>
          <w:u w:val="single" w:color="000000"/>
        </w:rPr>
        <w:t>Hazardous chemicals, activities, or devices studies include</w:t>
      </w:r>
      <w:r w:rsidRPr="006A0324">
        <w:rPr>
          <w:rFonts w:asciiTheme="minorHAnsi" w:hAnsiTheme="minorHAnsi" w:cstheme="minorHAnsi"/>
        </w:rPr>
        <w:t xml:space="preserve">: </w:t>
      </w:r>
    </w:p>
    <w:p w14:paraId="14D050A8" w14:textId="77777777" w:rsidR="00F15BF3" w:rsidRPr="006A0324" w:rsidRDefault="00D33BEE">
      <w:pPr>
        <w:numPr>
          <w:ilvl w:val="0"/>
          <w:numId w:val="24"/>
        </w:numPr>
        <w:ind w:hanging="360"/>
        <w:rPr>
          <w:rFonts w:asciiTheme="minorHAnsi" w:hAnsiTheme="minorHAnsi" w:cstheme="minorHAnsi"/>
        </w:rPr>
      </w:pPr>
      <w:r w:rsidRPr="006A0324">
        <w:rPr>
          <w:rFonts w:asciiTheme="minorHAnsi" w:hAnsiTheme="minorHAnsi" w:cstheme="minorHAnsi"/>
        </w:rPr>
        <w:t>Prescription drugs</w:t>
      </w:r>
    </w:p>
    <w:p w14:paraId="16B30544" w14:textId="77777777" w:rsidR="00F15BF3" w:rsidRPr="006A0324" w:rsidRDefault="00D33BEE">
      <w:pPr>
        <w:numPr>
          <w:ilvl w:val="0"/>
          <w:numId w:val="24"/>
        </w:numPr>
        <w:ind w:hanging="360"/>
        <w:rPr>
          <w:rFonts w:asciiTheme="minorHAnsi" w:hAnsiTheme="minorHAnsi" w:cstheme="minorHAnsi"/>
        </w:rPr>
      </w:pPr>
      <w:r w:rsidRPr="006A0324">
        <w:rPr>
          <w:rFonts w:asciiTheme="minorHAnsi" w:hAnsiTheme="minorHAnsi" w:cstheme="minorHAnsi"/>
        </w:rPr>
        <w:t>Alcohol and tobacco</w:t>
      </w:r>
    </w:p>
    <w:p w14:paraId="6CDDB913" w14:textId="77777777" w:rsidR="00F15BF3" w:rsidRPr="006A0324" w:rsidRDefault="00D33BEE">
      <w:pPr>
        <w:numPr>
          <w:ilvl w:val="0"/>
          <w:numId w:val="24"/>
        </w:numPr>
        <w:spacing w:after="229"/>
        <w:ind w:hanging="360"/>
        <w:rPr>
          <w:rFonts w:asciiTheme="minorHAnsi" w:hAnsiTheme="minorHAnsi" w:cstheme="minorHAnsi"/>
        </w:rPr>
      </w:pPr>
      <w:r w:rsidRPr="006A0324">
        <w:rPr>
          <w:rFonts w:asciiTheme="minorHAnsi" w:hAnsiTheme="minorHAnsi" w:cstheme="minorHAnsi"/>
        </w:rPr>
        <w:t>Firearms and explosives</w:t>
      </w:r>
    </w:p>
    <w:p w14:paraId="1111F0A9"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**Students </w:t>
      </w:r>
      <w:proofErr w:type="spellStart"/>
      <w:r w:rsidRPr="006A0324">
        <w:rPr>
          <w:rFonts w:asciiTheme="minorHAnsi" w:hAnsiTheme="minorHAnsi" w:cstheme="minorHAnsi"/>
        </w:rPr>
        <w:t>can not</w:t>
      </w:r>
      <w:proofErr w:type="spellEnd"/>
      <w:r w:rsidRPr="006A0324">
        <w:rPr>
          <w:rFonts w:asciiTheme="minorHAnsi" w:hAnsiTheme="minorHAnsi" w:cstheme="minorHAnsi"/>
        </w:rPr>
        <w:t xml:space="preserve"> give prescription drugs to human participants. </w:t>
      </w:r>
    </w:p>
    <w:p w14:paraId="784A4674"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**Veterinarian must supervise student administration of prescription drugs to vertebrate animals. </w:t>
      </w:r>
    </w:p>
    <w:p w14:paraId="547DBFC8"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**Designated Supervisor is responsible for acquisition, use, and disposal of alcohol or tobacco used in study. </w:t>
      </w:r>
    </w:p>
    <w:p w14:paraId="77334E5E"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**Adults can produce wine or beer in home using process that meets TTB regulations.  Students can design and conduct research involving legal production of wine or beer (under direct parental supervision). </w:t>
      </w:r>
    </w:p>
    <w:p w14:paraId="06526FE0"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**Studies are permitted in which minute quantities of ethanol are produced. </w:t>
      </w:r>
    </w:p>
    <w:p w14:paraId="239AA471" w14:textId="77777777" w:rsidR="00F15BF3" w:rsidRPr="006A0324" w:rsidRDefault="00D33BEE">
      <w:pPr>
        <w:ind w:left="10"/>
        <w:rPr>
          <w:rFonts w:asciiTheme="minorHAnsi" w:hAnsiTheme="minorHAnsi" w:cstheme="minorHAnsi"/>
        </w:rPr>
      </w:pPr>
      <w:r w:rsidRPr="006A0324">
        <w:rPr>
          <w:rFonts w:asciiTheme="minorHAnsi" w:hAnsiTheme="minorHAnsi" w:cstheme="minorHAnsi"/>
        </w:rPr>
        <w:t xml:space="preserve">**Students can distill alcohol for fuel or other non-consumable use if study is </w:t>
      </w:r>
    </w:p>
    <w:p w14:paraId="7EA34223" w14:textId="77777777" w:rsidR="00F15BF3" w:rsidRPr="006A0324" w:rsidRDefault="00D33BEE">
      <w:pPr>
        <w:numPr>
          <w:ilvl w:val="1"/>
          <w:numId w:val="24"/>
        </w:numPr>
        <w:ind w:hanging="360"/>
        <w:rPr>
          <w:rFonts w:asciiTheme="minorHAnsi" w:hAnsiTheme="minorHAnsi" w:cstheme="minorHAnsi"/>
        </w:rPr>
      </w:pPr>
      <w:r w:rsidRPr="006A0324">
        <w:rPr>
          <w:rFonts w:asciiTheme="minorHAnsi" w:hAnsiTheme="minorHAnsi" w:cstheme="minorHAnsi"/>
        </w:rPr>
        <w:t>Done at school, and</w:t>
      </w:r>
    </w:p>
    <w:p w14:paraId="582D36AB" w14:textId="77777777" w:rsidR="00F15BF3" w:rsidRPr="006A0324" w:rsidRDefault="00D33BEE">
      <w:pPr>
        <w:numPr>
          <w:ilvl w:val="1"/>
          <w:numId w:val="24"/>
        </w:numPr>
        <w:ind w:hanging="360"/>
        <w:rPr>
          <w:rFonts w:asciiTheme="minorHAnsi" w:hAnsiTheme="minorHAnsi" w:cstheme="minorHAnsi"/>
        </w:rPr>
      </w:pPr>
      <w:r w:rsidRPr="006A0324">
        <w:rPr>
          <w:rFonts w:asciiTheme="minorHAnsi" w:hAnsiTheme="minorHAnsi" w:cstheme="minorHAnsi"/>
        </w:rPr>
        <w:t>A TTB permit and school permit have been obtained.</w:t>
      </w:r>
    </w:p>
    <w:p w14:paraId="599724FF" w14:textId="77777777" w:rsidR="00F15BF3" w:rsidRPr="006A0324" w:rsidRDefault="00D33BEE">
      <w:pPr>
        <w:spacing w:after="261"/>
        <w:ind w:left="10"/>
        <w:rPr>
          <w:rFonts w:asciiTheme="minorHAnsi" w:hAnsiTheme="minorHAnsi" w:cstheme="minorHAnsi"/>
        </w:rPr>
      </w:pPr>
      <w:r w:rsidRPr="006A0324">
        <w:rPr>
          <w:rFonts w:asciiTheme="minorHAnsi" w:hAnsiTheme="minorHAnsi" w:cstheme="minorHAnsi"/>
        </w:rPr>
        <w:t xml:space="preserve">**Students may conduct a project using firearms and explosives when the study is done with direct supervision of a Designated Supervisor who complies with all state, local, and federal laws. </w:t>
      </w:r>
    </w:p>
    <w:p w14:paraId="1673338A" w14:textId="77777777" w:rsidR="00F15BF3" w:rsidRPr="006A0324" w:rsidRDefault="00D33BEE">
      <w:pPr>
        <w:ind w:left="10"/>
        <w:rPr>
          <w:rFonts w:asciiTheme="minorHAnsi" w:hAnsiTheme="minorHAnsi" w:cstheme="minorHAnsi"/>
        </w:rPr>
      </w:pPr>
      <w:r w:rsidRPr="006A0324">
        <w:rPr>
          <w:rFonts w:asciiTheme="minorHAnsi" w:hAnsiTheme="minorHAnsi" w:cstheme="minorHAnsi"/>
          <w:b/>
          <w:u w:val="single" w:color="000000"/>
        </w:rPr>
        <w:t>Hazardous Chemicals:</w:t>
      </w:r>
      <w:r w:rsidRPr="006A0324">
        <w:rPr>
          <w:rFonts w:asciiTheme="minorHAnsi" w:hAnsiTheme="minorHAnsi" w:cstheme="minorHAnsi"/>
        </w:rPr>
        <w:t xml:space="preserve">  The Risk Assessment includes the chemical’s </w:t>
      </w:r>
    </w:p>
    <w:p w14:paraId="5C8CF3FF"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Toxicity, reactivity, flammability, and corrosiveness</w:t>
      </w:r>
    </w:p>
    <w:p w14:paraId="267966B0"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Refer to MSDS</w:t>
      </w:r>
    </w:p>
    <w:p w14:paraId="1A653ABE" w14:textId="77777777" w:rsidR="00F15BF3" w:rsidRPr="006A0324" w:rsidRDefault="00D33BEE">
      <w:pPr>
        <w:numPr>
          <w:ilvl w:val="0"/>
          <w:numId w:val="25"/>
        </w:numPr>
        <w:spacing w:after="257"/>
        <w:ind w:hanging="360"/>
        <w:rPr>
          <w:rFonts w:asciiTheme="minorHAnsi" w:hAnsiTheme="minorHAnsi" w:cstheme="minorHAnsi"/>
        </w:rPr>
      </w:pPr>
      <w:r w:rsidRPr="006A0324">
        <w:rPr>
          <w:rFonts w:asciiTheme="minorHAnsi" w:hAnsiTheme="minorHAnsi" w:cstheme="minorHAnsi"/>
        </w:rPr>
        <w:t>Include proper disposal of chemical</w:t>
      </w:r>
    </w:p>
    <w:p w14:paraId="388B4578" w14:textId="77777777" w:rsidR="00F15BF3" w:rsidRPr="006A0324" w:rsidRDefault="00D33BEE">
      <w:pPr>
        <w:ind w:left="10" w:right="3333"/>
        <w:rPr>
          <w:rFonts w:asciiTheme="minorHAnsi" w:hAnsiTheme="minorHAnsi" w:cstheme="minorHAnsi"/>
        </w:rPr>
      </w:pPr>
      <w:r w:rsidRPr="006A0324">
        <w:rPr>
          <w:rFonts w:asciiTheme="minorHAnsi" w:hAnsiTheme="minorHAnsi" w:cstheme="minorHAnsi"/>
          <w:b/>
          <w:u w:val="single" w:color="000000"/>
        </w:rPr>
        <w:t>Hazardous Devices:</w:t>
      </w:r>
      <w:r w:rsidRPr="006A0324">
        <w:rPr>
          <w:rFonts w:asciiTheme="minorHAnsi" w:hAnsiTheme="minorHAnsi" w:cstheme="minorHAnsi"/>
        </w:rPr>
        <w:t xml:space="preserve">  Need Risk Assessment Form Examples of devices deemed hazardous include: </w:t>
      </w:r>
    </w:p>
    <w:p w14:paraId="51F4DA25"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NMR</w:t>
      </w:r>
    </w:p>
    <w:p w14:paraId="39619735"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Ultra-centrifuge</w:t>
      </w:r>
    </w:p>
    <w:p w14:paraId="6FF296F4"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High vacuum equipment</w:t>
      </w:r>
    </w:p>
    <w:p w14:paraId="48961284" w14:textId="77777777" w:rsidR="00F15BF3" w:rsidRPr="006A0324" w:rsidRDefault="00D33BEE">
      <w:pPr>
        <w:numPr>
          <w:ilvl w:val="0"/>
          <w:numId w:val="25"/>
        </w:numPr>
        <w:spacing w:after="1061"/>
        <w:ind w:hanging="360"/>
        <w:rPr>
          <w:rFonts w:asciiTheme="minorHAnsi" w:hAnsiTheme="minorHAnsi" w:cstheme="minorHAnsi"/>
        </w:rPr>
      </w:pPr>
      <w:r w:rsidRPr="006A0324">
        <w:rPr>
          <w:rFonts w:asciiTheme="minorHAnsi" w:hAnsiTheme="minorHAnsi" w:cstheme="minorHAnsi"/>
        </w:rPr>
        <w:t>High temperature ovens and oil baths</w:t>
      </w:r>
    </w:p>
    <w:p w14:paraId="40511FCE" w14:textId="77777777" w:rsidR="00F15BF3" w:rsidRPr="006A0324" w:rsidRDefault="00D33BEE">
      <w:pPr>
        <w:ind w:left="10"/>
        <w:rPr>
          <w:rFonts w:asciiTheme="minorHAnsi" w:hAnsiTheme="minorHAnsi" w:cstheme="minorHAnsi"/>
        </w:rPr>
      </w:pPr>
      <w:r w:rsidRPr="006A0324">
        <w:rPr>
          <w:rFonts w:asciiTheme="minorHAnsi" w:hAnsiTheme="minorHAnsi" w:cstheme="minorHAnsi"/>
          <w:b/>
          <w:u w:val="single" w:color="000000"/>
        </w:rPr>
        <w:lastRenderedPageBreak/>
        <w:t>Radiation:</w:t>
      </w:r>
      <w:r w:rsidRPr="006A0324">
        <w:rPr>
          <w:rFonts w:asciiTheme="minorHAnsi" w:hAnsiTheme="minorHAnsi" w:cstheme="minorHAnsi"/>
        </w:rPr>
        <w:t xml:space="preserve"> non-</w:t>
      </w:r>
      <w:proofErr w:type="gramStart"/>
      <w:r w:rsidRPr="006A0324">
        <w:rPr>
          <w:rFonts w:asciiTheme="minorHAnsi" w:hAnsiTheme="minorHAnsi" w:cstheme="minorHAnsi"/>
        </w:rPr>
        <w:t>ionizing;  Risk</w:t>
      </w:r>
      <w:proofErr w:type="gramEnd"/>
      <w:r w:rsidRPr="006A0324">
        <w:rPr>
          <w:rFonts w:asciiTheme="minorHAnsi" w:hAnsiTheme="minorHAnsi" w:cstheme="minorHAnsi"/>
        </w:rPr>
        <w:t xml:space="preserve"> Assessment needed when student or subject exposure exceeds normal amount in everyday life </w:t>
      </w:r>
    </w:p>
    <w:p w14:paraId="033DF11D"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Microwave waves</w:t>
      </w:r>
    </w:p>
    <w:p w14:paraId="7A579FC0"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UV rays</w:t>
      </w:r>
    </w:p>
    <w:p w14:paraId="0E988E21" w14:textId="77777777" w:rsidR="00F15BF3" w:rsidRPr="006A0324" w:rsidRDefault="00D33BEE">
      <w:pPr>
        <w:numPr>
          <w:ilvl w:val="0"/>
          <w:numId w:val="25"/>
        </w:numPr>
        <w:ind w:hanging="360"/>
        <w:rPr>
          <w:rFonts w:asciiTheme="minorHAnsi" w:hAnsiTheme="minorHAnsi" w:cstheme="minorHAnsi"/>
        </w:rPr>
      </w:pPr>
      <w:r w:rsidRPr="006A0324">
        <w:rPr>
          <w:rFonts w:asciiTheme="minorHAnsi" w:hAnsiTheme="minorHAnsi" w:cstheme="minorHAnsi"/>
        </w:rPr>
        <w:t>Radiofrequency waves</w:t>
      </w:r>
    </w:p>
    <w:p w14:paraId="0D913878" w14:textId="77777777" w:rsidR="00F15BF3" w:rsidRPr="006A0324" w:rsidRDefault="00D33BEE">
      <w:pPr>
        <w:numPr>
          <w:ilvl w:val="0"/>
          <w:numId w:val="25"/>
        </w:numPr>
        <w:spacing w:after="258"/>
        <w:ind w:hanging="360"/>
        <w:rPr>
          <w:rFonts w:asciiTheme="minorHAnsi" w:hAnsiTheme="minorHAnsi" w:cstheme="minorHAnsi"/>
        </w:rPr>
      </w:pPr>
      <w:r w:rsidRPr="006A0324">
        <w:rPr>
          <w:rFonts w:asciiTheme="minorHAnsi" w:hAnsiTheme="minorHAnsi" w:cstheme="minorHAnsi"/>
        </w:rPr>
        <w:t>Infrared rays</w:t>
      </w:r>
    </w:p>
    <w:p w14:paraId="17301B14" w14:textId="77777777" w:rsidR="00F15BF3" w:rsidRPr="006A0324" w:rsidRDefault="00D33BEE">
      <w:pPr>
        <w:spacing w:after="254"/>
        <w:ind w:left="355"/>
        <w:rPr>
          <w:rFonts w:asciiTheme="minorHAnsi" w:hAnsiTheme="minorHAnsi" w:cstheme="minorHAnsi"/>
        </w:rPr>
      </w:pPr>
      <w:r w:rsidRPr="006A0324">
        <w:rPr>
          <w:rFonts w:asciiTheme="minorHAnsi" w:hAnsiTheme="minorHAnsi" w:cstheme="minorHAnsi"/>
          <w:b/>
        </w:rPr>
        <w:t>Lasers</w:t>
      </w:r>
      <w:r w:rsidRPr="006A0324">
        <w:rPr>
          <w:rFonts w:asciiTheme="minorHAnsi" w:hAnsiTheme="minorHAnsi" w:cstheme="minorHAnsi"/>
        </w:rPr>
        <w:t xml:space="preserve">:  Classified I-IV based on safety </w:t>
      </w:r>
    </w:p>
    <w:p w14:paraId="2B8B8CAF" w14:textId="77777777" w:rsidR="00F15BF3" w:rsidRPr="006A0324" w:rsidRDefault="00D33BEE">
      <w:pPr>
        <w:ind w:left="355"/>
        <w:rPr>
          <w:rFonts w:asciiTheme="minorHAnsi" w:hAnsiTheme="minorHAnsi" w:cstheme="minorHAnsi"/>
        </w:rPr>
      </w:pPr>
      <w:r w:rsidRPr="006A0324">
        <w:rPr>
          <w:rFonts w:asciiTheme="minorHAnsi" w:hAnsiTheme="minorHAnsi" w:cstheme="minorHAnsi"/>
          <w:b/>
        </w:rPr>
        <w:t>Radioisotopes</w:t>
      </w:r>
      <w:r w:rsidRPr="006A0324">
        <w:rPr>
          <w:rFonts w:asciiTheme="minorHAnsi" w:hAnsiTheme="minorHAnsi" w:cstheme="minorHAnsi"/>
        </w:rPr>
        <w:t xml:space="preserve">: Exposure </w:t>
      </w:r>
      <w:proofErr w:type="spellStart"/>
      <w:r w:rsidRPr="006A0324">
        <w:rPr>
          <w:rFonts w:asciiTheme="minorHAnsi" w:hAnsiTheme="minorHAnsi" w:cstheme="minorHAnsi"/>
        </w:rPr>
        <w:t>can not</w:t>
      </w:r>
      <w:proofErr w:type="spellEnd"/>
      <w:r w:rsidRPr="006A0324">
        <w:rPr>
          <w:rFonts w:asciiTheme="minorHAnsi" w:hAnsiTheme="minorHAnsi" w:cstheme="minorHAnsi"/>
        </w:rPr>
        <w:t xml:space="preserve"> exceed 0.5 mrem/</w:t>
      </w:r>
      <w:proofErr w:type="spellStart"/>
      <w:r w:rsidRPr="006A0324">
        <w:rPr>
          <w:rFonts w:asciiTheme="minorHAnsi" w:hAnsiTheme="minorHAnsi" w:cstheme="minorHAnsi"/>
        </w:rPr>
        <w:t>hr</w:t>
      </w:r>
      <w:proofErr w:type="spellEnd"/>
      <w:r w:rsidRPr="006A0324">
        <w:rPr>
          <w:rFonts w:asciiTheme="minorHAnsi" w:hAnsiTheme="minorHAnsi" w:cstheme="minorHAnsi"/>
        </w:rPr>
        <w:t xml:space="preserve"> or 100 mrem/year </w:t>
      </w:r>
      <w:r w:rsidRPr="006A0324">
        <w:rPr>
          <w:rFonts w:asciiTheme="minorHAnsi" w:hAnsiTheme="minorHAnsi" w:cstheme="minorHAnsi"/>
        </w:rPr>
        <w:br w:type="page"/>
      </w:r>
    </w:p>
    <w:p w14:paraId="23A0D4D1" w14:textId="77777777" w:rsidR="00F15BF3" w:rsidRPr="006A0324" w:rsidRDefault="00D33BEE">
      <w:pPr>
        <w:spacing w:after="326" w:line="259" w:lineRule="auto"/>
        <w:ind w:left="0" w:right="17" w:firstLine="0"/>
        <w:jc w:val="center"/>
        <w:rPr>
          <w:rFonts w:asciiTheme="minorHAnsi" w:hAnsiTheme="minorHAnsi" w:cstheme="minorHAnsi"/>
        </w:rPr>
      </w:pPr>
      <w:r w:rsidRPr="006A0324">
        <w:rPr>
          <w:rFonts w:asciiTheme="minorHAnsi" w:hAnsiTheme="minorHAnsi" w:cstheme="minorHAnsi"/>
          <w:b/>
          <w:u w:val="single" w:color="000000"/>
        </w:rPr>
        <w:lastRenderedPageBreak/>
        <w:t>Not Allowed at Project:</w:t>
      </w:r>
      <w:r w:rsidRPr="006A0324">
        <w:rPr>
          <w:rFonts w:asciiTheme="minorHAnsi" w:hAnsiTheme="minorHAnsi" w:cstheme="minorHAnsi"/>
          <w:b/>
        </w:rPr>
        <w:t xml:space="preserve"> </w:t>
      </w:r>
    </w:p>
    <w:p w14:paraId="6C111517"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Living organisms, including plants</w:t>
      </w:r>
    </w:p>
    <w:p w14:paraId="6662F1EA"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Soil, sand, rocks, cement, waste samples</w:t>
      </w:r>
    </w:p>
    <w:p w14:paraId="7CE780D6"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Taxidermy specimens</w:t>
      </w:r>
    </w:p>
    <w:p w14:paraId="584681FC"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Preserved vertebrate or invertebrate animals</w:t>
      </w:r>
    </w:p>
    <w:p w14:paraId="23F57E49"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Human or animal food</w:t>
      </w:r>
    </w:p>
    <w:p w14:paraId="1BFA72EA"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Human/animal parts or body fluids</w:t>
      </w:r>
    </w:p>
    <w:p w14:paraId="72173DEB"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Plant materials</w:t>
      </w:r>
    </w:p>
    <w:p w14:paraId="00AF4215"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All chemicals including water</w:t>
      </w:r>
    </w:p>
    <w:p w14:paraId="5E86CDB5"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All hazardous substances or devices</w:t>
      </w:r>
    </w:p>
    <w:p w14:paraId="748E8DCA"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Items that have been in contact with hazardous chemicals</w:t>
      </w:r>
    </w:p>
    <w:p w14:paraId="1BE27F69"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3-D printers</w:t>
      </w:r>
    </w:p>
    <w:p w14:paraId="5B3EB0E4"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Dry ice</w:t>
      </w:r>
    </w:p>
    <w:p w14:paraId="0F14FB30"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Sharp items</w:t>
      </w:r>
    </w:p>
    <w:p w14:paraId="32F52A8B"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Flames or highly flammable materials</w:t>
      </w:r>
    </w:p>
    <w:p w14:paraId="026DE2A1"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Batteries with open-top cells or wet cells</w:t>
      </w:r>
    </w:p>
    <w:p w14:paraId="4C9BDC95"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Glass or glass objects</w:t>
      </w:r>
    </w:p>
    <w:p w14:paraId="126A0C69" w14:textId="77777777" w:rsidR="00F15BF3" w:rsidRPr="006A0324" w:rsidRDefault="00D33BEE">
      <w:pPr>
        <w:numPr>
          <w:ilvl w:val="0"/>
          <w:numId w:val="26"/>
        </w:numPr>
        <w:ind w:hanging="360"/>
        <w:rPr>
          <w:rFonts w:asciiTheme="minorHAnsi" w:hAnsiTheme="minorHAnsi" w:cstheme="minorHAnsi"/>
        </w:rPr>
      </w:pPr>
      <w:r w:rsidRPr="006A0324">
        <w:rPr>
          <w:rFonts w:asciiTheme="minorHAnsi" w:hAnsiTheme="minorHAnsi" w:cstheme="minorHAnsi"/>
        </w:rPr>
        <w:t>Any other apparatus deemed unsafe by SRC or Display and Safety Committee</w:t>
      </w:r>
    </w:p>
    <w:sectPr w:rsidR="00F15BF3" w:rsidRPr="006A0324">
      <w:pgSz w:w="12240" w:h="15840"/>
      <w:pgMar w:top="628" w:right="1831" w:bottom="147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CF"/>
    <w:multiLevelType w:val="hybridMultilevel"/>
    <w:tmpl w:val="E2B0F66C"/>
    <w:lvl w:ilvl="0" w:tplc="2D4E94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0B5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89F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3018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3C11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E11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88A5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081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80B9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C110A"/>
    <w:multiLevelType w:val="hybridMultilevel"/>
    <w:tmpl w:val="D4207C22"/>
    <w:lvl w:ilvl="0" w:tplc="B79C94BC">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0B3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1EFA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EDD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E26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EA1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68E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03F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8063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C4A1B"/>
    <w:multiLevelType w:val="hybridMultilevel"/>
    <w:tmpl w:val="4D52AE40"/>
    <w:lvl w:ilvl="0" w:tplc="79D092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013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AE2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A273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267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C63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423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6EEB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2CAD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595D93"/>
    <w:multiLevelType w:val="hybridMultilevel"/>
    <w:tmpl w:val="25EC47F8"/>
    <w:lvl w:ilvl="0" w:tplc="78C0EB5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FC77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EA6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969F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471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CEE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0C4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851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6A63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81F1C"/>
    <w:multiLevelType w:val="hybridMultilevel"/>
    <w:tmpl w:val="3482C00E"/>
    <w:lvl w:ilvl="0" w:tplc="5F6885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A51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9CD0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A39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C9A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3AFB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8E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66F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7AA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D43C49"/>
    <w:multiLevelType w:val="hybridMultilevel"/>
    <w:tmpl w:val="EB522BE0"/>
    <w:lvl w:ilvl="0" w:tplc="7CA897DE">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CEED9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E64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092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278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6AC5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38E8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EE1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A26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7404CD"/>
    <w:multiLevelType w:val="hybridMultilevel"/>
    <w:tmpl w:val="BA8400C6"/>
    <w:lvl w:ilvl="0" w:tplc="E31E99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6D8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ABE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E8F7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E1A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EB1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8013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B851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A2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032C9"/>
    <w:multiLevelType w:val="hybridMultilevel"/>
    <w:tmpl w:val="F3AEDD04"/>
    <w:lvl w:ilvl="0" w:tplc="685E73CE">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AD2C79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0AA283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82BB0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90AA9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DE134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A74FA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8CD0A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7A20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8113CA"/>
    <w:multiLevelType w:val="hybridMultilevel"/>
    <w:tmpl w:val="B46635E6"/>
    <w:lvl w:ilvl="0" w:tplc="0734D28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26D6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AD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14D5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837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D855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B859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0BA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C0B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8B4333"/>
    <w:multiLevelType w:val="hybridMultilevel"/>
    <w:tmpl w:val="883492F0"/>
    <w:lvl w:ilvl="0" w:tplc="9108440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82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D00C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09F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0B8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AF6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804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C0A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4DB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6A6AFC"/>
    <w:multiLevelType w:val="hybridMultilevel"/>
    <w:tmpl w:val="0E843C40"/>
    <w:lvl w:ilvl="0" w:tplc="9B349A06">
      <w:start w:val="3"/>
      <w:numFmt w:val="bullet"/>
      <w:lvlText w:val=""/>
      <w:lvlJc w:val="left"/>
      <w:pPr>
        <w:ind w:left="749" w:hanging="360"/>
      </w:pPr>
      <w:rPr>
        <w:rFonts w:ascii="Symbol" w:eastAsiaTheme="minorHAnsi" w:hAnsi="Symbol"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412864A4"/>
    <w:multiLevelType w:val="hybridMultilevel"/>
    <w:tmpl w:val="514425AC"/>
    <w:lvl w:ilvl="0" w:tplc="BF1C27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20D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C05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6DB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6AA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E64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6DE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B4E1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EE3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E16375"/>
    <w:multiLevelType w:val="hybridMultilevel"/>
    <w:tmpl w:val="74066CAC"/>
    <w:lvl w:ilvl="0" w:tplc="890E49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055A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D0FE5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2C5F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A9B2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D051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E84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9618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5A1BB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413AED"/>
    <w:multiLevelType w:val="hybridMultilevel"/>
    <w:tmpl w:val="98F8CBA0"/>
    <w:lvl w:ilvl="0" w:tplc="2DCC6C3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720B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E867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447D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CF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45E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0DA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D221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A83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E36BB3"/>
    <w:multiLevelType w:val="hybridMultilevel"/>
    <w:tmpl w:val="E4565108"/>
    <w:lvl w:ilvl="0" w:tplc="1C925C1E">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69D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4B2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E3D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E276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EC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498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8C2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89D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ED4EAF"/>
    <w:multiLevelType w:val="hybridMultilevel"/>
    <w:tmpl w:val="9BA0E1BA"/>
    <w:lvl w:ilvl="0" w:tplc="4FCE1A54">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CF514">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0DBF4">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2F00A">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ABF58">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44EB6">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224500">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44210">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94190C">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680FD9"/>
    <w:multiLevelType w:val="hybridMultilevel"/>
    <w:tmpl w:val="43AC875A"/>
    <w:lvl w:ilvl="0" w:tplc="1ADE3F2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CE4E42">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7AF9BC">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C11E6">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EAC32">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28162">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0A266">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A66066">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E8D52">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D84664"/>
    <w:multiLevelType w:val="hybridMultilevel"/>
    <w:tmpl w:val="578CF1D0"/>
    <w:lvl w:ilvl="0" w:tplc="37CC1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C861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9C7F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18D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273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4EE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AA1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0CF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E668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B72F04"/>
    <w:multiLevelType w:val="hybridMultilevel"/>
    <w:tmpl w:val="D46A84F0"/>
    <w:lvl w:ilvl="0" w:tplc="8C9253A6">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30AC48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78842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A66F3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CE66B8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683E5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C05C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4AEF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BAA73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8A5F46"/>
    <w:multiLevelType w:val="hybridMultilevel"/>
    <w:tmpl w:val="79FE6904"/>
    <w:lvl w:ilvl="0" w:tplc="3B3CB6B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429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62319C">
      <w:start w:val="1"/>
      <w:numFmt w:val="bullet"/>
      <w:lvlText w:val="▪"/>
      <w:lvlJc w:val="left"/>
      <w:pPr>
        <w:ind w:left="1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404D08">
      <w:start w:val="1"/>
      <w:numFmt w:val="bullet"/>
      <w:lvlText w:val="•"/>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03BA4">
      <w:start w:val="1"/>
      <w:numFmt w:val="bullet"/>
      <w:lvlText w:val="o"/>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50BC0E">
      <w:start w:val="1"/>
      <w:numFmt w:val="bullet"/>
      <w:lvlText w:val="▪"/>
      <w:lvlJc w:val="left"/>
      <w:pPr>
        <w:ind w:left="3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CCF0D0">
      <w:start w:val="1"/>
      <w:numFmt w:val="bullet"/>
      <w:lvlText w:val="•"/>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4FE4E">
      <w:start w:val="1"/>
      <w:numFmt w:val="bullet"/>
      <w:lvlText w:val="o"/>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C4F518">
      <w:start w:val="1"/>
      <w:numFmt w:val="bullet"/>
      <w:lvlText w:val="▪"/>
      <w:lvlJc w:val="left"/>
      <w:pPr>
        <w:ind w:left="6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9A68AC"/>
    <w:multiLevelType w:val="hybridMultilevel"/>
    <w:tmpl w:val="B142ABF6"/>
    <w:lvl w:ilvl="0" w:tplc="AC58305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D8AC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671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AA25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44C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063A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CDD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3092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C6A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A605D5"/>
    <w:multiLevelType w:val="hybridMultilevel"/>
    <w:tmpl w:val="EA72D660"/>
    <w:lvl w:ilvl="0" w:tplc="C97E80AE">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EF8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7ED1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82C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DA3A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492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8B4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CE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8AA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220765"/>
    <w:multiLevelType w:val="hybridMultilevel"/>
    <w:tmpl w:val="C082EAA2"/>
    <w:lvl w:ilvl="0" w:tplc="F1803E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227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2D2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9611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AAF5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923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8C3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A2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AAA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F066DA"/>
    <w:multiLevelType w:val="hybridMultilevel"/>
    <w:tmpl w:val="1A626E7C"/>
    <w:lvl w:ilvl="0" w:tplc="10FAC502">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22818D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F349FC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6DEAE2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3480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1E9D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26D37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FC8BE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300893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F63166"/>
    <w:multiLevelType w:val="hybridMultilevel"/>
    <w:tmpl w:val="8780BE72"/>
    <w:lvl w:ilvl="0" w:tplc="979831D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B88BA6">
      <w:start w:val="1"/>
      <w:numFmt w:val="bullet"/>
      <w:lvlText w:val="o"/>
      <w:lvlJc w:val="left"/>
      <w:pPr>
        <w:ind w:left="13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C6A6F2">
      <w:start w:val="1"/>
      <w:numFmt w:val="bullet"/>
      <w:lvlText w:val="▪"/>
      <w:lvlJc w:val="left"/>
      <w:pPr>
        <w:ind w:left="20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AC5F74">
      <w:start w:val="1"/>
      <w:numFmt w:val="bullet"/>
      <w:lvlText w:val="•"/>
      <w:lvlJc w:val="left"/>
      <w:pPr>
        <w:ind w:left="2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22EE82">
      <w:start w:val="1"/>
      <w:numFmt w:val="bullet"/>
      <w:lvlText w:val="o"/>
      <w:lvlJc w:val="left"/>
      <w:pPr>
        <w:ind w:left="3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44259C">
      <w:start w:val="1"/>
      <w:numFmt w:val="bullet"/>
      <w:lvlText w:val="▪"/>
      <w:lvlJc w:val="left"/>
      <w:pPr>
        <w:ind w:left="4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CE23D2">
      <w:start w:val="1"/>
      <w:numFmt w:val="bullet"/>
      <w:lvlText w:val="•"/>
      <w:lvlJc w:val="left"/>
      <w:pPr>
        <w:ind w:left="4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F85F82">
      <w:start w:val="1"/>
      <w:numFmt w:val="bullet"/>
      <w:lvlText w:val="o"/>
      <w:lvlJc w:val="left"/>
      <w:pPr>
        <w:ind w:left="5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E08B68">
      <w:start w:val="1"/>
      <w:numFmt w:val="bullet"/>
      <w:lvlText w:val="▪"/>
      <w:lvlJc w:val="left"/>
      <w:pPr>
        <w:ind w:left="6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F735B5"/>
    <w:multiLevelType w:val="hybridMultilevel"/>
    <w:tmpl w:val="2168147C"/>
    <w:lvl w:ilvl="0" w:tplc="4F6065C6">
      <w:start w:val="7"/>
      <w:numFmt w:val="decimal"/>
      <w:lvlText w:val="%1)"/>
      <w:lvlJc w:val="left"/>
      <w:pPr>
        <w:ind w:left="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2A714">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A4CEE">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EBA4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43274">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4F26E">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6330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9E8D70">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69CB8">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54433F"/>
    <w:multiLevelType w:val="hybridMultilevel"/>
    <w:tmpl w:val="31CA8584"/>
    <w:lvl w:ilvl="0" w:tplc="A0E02E32">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815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C59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801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637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3257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E8A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AE2A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EF0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5"/>
  </w:num>
  <w:num w:numId="3">
    <w:abstractNumId w:val="12"/>
  </w:num>
  <w:num w:numId="4">
    <w:abstractNumId w:val="8"/>
  </w:num>
  <w:num w:numId="5">
    <w:abstractNumId w:val="26"/>
  </w:num>
  <w:num w:numId="6">
    <w:abstractNumId w:val="19"/>
  </w:num>
  <w:num w:numId="7">
    <w:abstractNumId w:val="3"/>
  </w:num>
  <w:num w:numId="8">
    <w:abstractNumId w:val="1"/>
  </w:num>
  <w:num w:numId="9">
    <w:abstractNumId w:val="22"/>
  </w:num>
  <w:num w:numId="10">
    <w:abstractNumId w:val="7"/>
  </w:num>
  <w:num w:numId="11">
    <w:abstractNumId w:val="6"/>
  </w:num>
  <w:num w:numId="12">
    <w:abstractNumId w:val="4"/>
  </w:num>
  <w:num w:numId="13">
    <w:abstractNumId w:val="25"/>
  </w:num>
  <w:num w:numId="14">
    <w:abstractNumId w:val="18"/>
  </w:num>
  <w:num w:numId="15">
    <w:abstractNumId w:val="13"/>
  </w:num>
  <w:num w:numId="16">
    <w:abstractNumId w:val="20"/>
  </w:num>
  <w:num w:numId="17">
    <w:abstractNumId w:val="11"/>
  </w:num>
  <w:num w:numId="18">
    <w:abstractNumId w:val="23"/>
  </w:num>
  <w:num w:numId="19">
    <w:abstractNumId w:val="2"/>
  </w:num>
  <w:num w:numId="20">
    <w:abstractNumId w:val="14"/>
  </w:num>
  <w:num w:numId="21">
    <w:abstractNumId w:val="17"/>
  </w:num>
  <w:num w:numId="22">
    <w:abstractNumId w:val="9"/>
  </w:num>
  <w:num w:numId="23">
    <w:abstractNumId w:val="21"/>
  </w:num>
  <w:num w:numId="24">
    <w:abstractNumId w:val="0"/>
  </w:num>
  <w:num w:numId="25">
    <w:abstractNumId w:val="24"/>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F3"/>
    <w:rsid w:val="001545F0"/>
    <w:rsid w:val="001A6D3F"/>
    <w:rsid w:val="006A0324"/>
    <w:rsid w:val="00B54935"/>
    <w:rsid w:val="00B821BE"/>
    <w:rsid w:val="00D33BEE"/>
    <w:rsid w:val="00D3603A"/>
    <w:rsid w:val="00EC3BD4"/>
    <w:rsid w:val="00F1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DC9A"/>
  <w15:docId w15:val="{650A09EA-E2FB-4B48-A8B3-3D62B76E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37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242" w:line="265" w:lineRule="auto"/>
      <w:ind w:left="20"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A6D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D3F"/>
    <w:rPr>
      <w:rFonts w:ascii="Times New Roman" w:eastAsia="Calibri" w:hAnsi="Times New Roman" w:cs="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RegulatoryInformation/Guidances/ucm1264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eer.com/register/louisianaregion1scienceandengineeringfair" TargetMode="External"/><Relationship Id="rId5" Type="http://schemas.openxmlformats.org/officeDocument/2006/relationships/hyperlink" Target="https://www.scienteer.com/register/louisianaregion1elementarydivisionscienceandengineering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Schools</dc:title>
  <dc:subject/>
  <dc:creator>Ocean</dc:creator>
  <cp:keywords/>
  <cp:lastModifiedBy>Natalie Hendrix</cp:lastModifiedBy>
  <cp:revision>6</cp:revision>
  <cp:lastPrinted>2021-10-02T15:03:00Z</cp:lastPrinted>
  <dcterms:created xsi:type="dcterms:W3CDTF">2020-10-29T03:53:00Z</dcterms:created>
  <dcterms:modified xsi:type="dcterms:W3CDTF">2021-10-03T01:16:00Z</dcterms:modified>
</cp:coreProperties>
</file>